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7A89A" w14:textId="7FA63E17" w:rsidR="0034360E" w:rsidRDefault="00D10A8E" w:rsidP="0034360E">
      <w:pPr>
        <w:pStyle w:val="a3"/>
        <w:widowControl w:val="0"/>
        <w:tabs>
          <w:tab w:val="left" w:pos="343"/>
        </w:tabs>
        <w:autoSpaceDE w:val="0"/>
        <w:autoSpaceDN w:val="0"/>
        <w:spacing w:after="4" w:line="240" w:lineRule="auto"/>
        <w:ind w:left="261" w:right="-1"/>
        <w:jc w:val="center"/>
        <w:rPr>
          <w:rFonts w:ascii="Times New Roman" w:eastAsia="Times New Roman" w:hAnsi="Times New Roman" w:cs="Times New Roman"/>
          <w:b/>
        </w:rPr>
      </w:pPr>
      <w:r>
        <w:rPr>
          <w:rFonts w:ascii="Times New Roman" w:eastAsia="Times New Roman" w:hAnsi="Times New Roman" w:cs="Times New Roman"/>
          <w:b/>
        </w:rPr>
        <w:t xml:space="preserve">                             </w:t>
      </w:r>
      <w:r w:rsidR="0034360E">
        <w:rPr>
          <w:rFonts w:ascii="Times New Roman" w:eastAsia="Times New Roman" w:hAnsi="Times New Roman" w:cs="Times New Roman"/>
          <w:b/>
        </w:rPr>
        <w:t xml:space="preserve">                                                                                         </w:t>
      </w:r>
      <w:bookmarkStart w:id="0" w:name="_GoBack"/>
      <w:bookmarkEnd w:id="0"/>
      <w:r w:rsidR="0034360E">
        <w:rPr>
          <w:rFonts w:ascii="Times New Roman" w:eastAsia="Times New Roman" w:hAnsi="Times New Roman" w:cs="Times New Roman"/>
          <w:b/>
        </w:rPr>
        <w:t>Приложение к ООП ООО</w:t>
      </w:r>
    </w:p>
    <w:p w14:paraId="29BBF3D6" w14:textId="77777777" w:rsidR="0034360E" w:rsidRDefault="0034360E" w:rsidP="0034360E">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МБОУ «СОШ№7 </w:t>
      </w:r>
      <w:proofErr w:type="spellStart"/>
      <w:r>
        <w:rPr>
          <w:rFonts w:ascii="Times New Roman" w:eastAsia="Times New Roman" w:hAnsi="Times New Roman" w:cs="Times New Roman"/>
          <w:b/>
        </w:rPr>
        <w:t>г.Шали</w:t>
      </w:r>
      <w:proofErr w:type="spellEnd"/>
      <w:r>
        <w:rPr>
          <w:rFonts w:ascii="Times New Roman" w:eastAsia="Times New Roman" w:hAnsi="Times New Roman" w:cs="Times New Roman"/>
          <w:b/>
        </w:rPr>
        <w:t>»</w:t>
      </w:r>
    </w:p>
    <w:p w14:paraId="2A86350E" w14:textId="77777777" w:rsidR="0034360E" w:rsidRDefault="0034360E" w:rsidP="0034360E">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2454134C" w14:textId="34F4192F" w:rsidR="00D10A8E" w:rsidRDefault="00D10A8E" w:rsidP="00C443B9">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4B50CD64" w14:textId="79E36985"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75E4560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3C66A65"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3CFC">
        <w:rPr>
          <w:rFonts w:ascii="Times New Roman" w:eastAsia="Times New Roman" w:hAnsi="Times New Roman" w:cs="Times New Roman"/>
          <w:b/>
        </w:rPr>
        <w:t>География</w:t>
      </w:r>
      <w:r w:rsidR="0078171E">
        <w:rPr>
          <w:rFonts w:ascii="Times New Roman" w:eastAsia="Times New Roman" w:hAnsi="Times New Roman" w:cs="Times New Roman"/>
          <w:b/>
        </w:rPr>
        <w:t>»</w:t>
      </w:r>
    </w:p>
    <w:p w14:paraId="7DEC82B9"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986D3F" w:rsidRPr="003272F4" w14:paraId="26C334E1" w14:textId="77777777" w:rsidTr="00C248A7">
        <w:trPr>
          <w:trHeight w:val="505"/>
        </w:trPr>
        <w:tc>
          <w:tcPr>
            <w:tcW w:w="8227" w:type="dxa"/>
            <w:shd w:val="clear" w:color="auto" w:fill="EAF1DD"/>
          </w:tcPr>
          <w:p w14:paraId="755FF1D5"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EC3CFC">
              <w:rPr>
                <w:rFonts w:ascii="Times New Roman" w:eastAsia="Times New Roman" w:hAnsi="Times New Roman" w:cs="Times New Roman"/>
                <w:b/>
                <w:sz w:val="24"/>
                <w:szCs w:val="24"/>
                <w:lang w:val="ru-RU"/>
              </w:rPr>
              <w:t>географии</w:t>
            </w:r>
            <w:r w:rsidR="00232BA9">
              <w:rPr>
                <w:rFonts w:ascii="Times New Roman" w:eastAsia="Times New Roman" w:hAnsi="Times New Roman" w:cs="Times New Roman"/>
                <w:b/>
                <w:sz w:val="24"/>
                <w:szCs w:val="24"/>
                <w:lang w:val="ru-RU"/>
              </w:rPr>
              <w:t>.</w:t>
            </w:r>
          </w:p>
          <w:p w14:paraId="7CCD77AE"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EC3CFC">
              <w:rPr>
                <w:rFonts w:ascii="Times New Roman" w:eastAsia="Times New Roman" w:hAnsi="Times New Roman" w:cs="Times New Roman"/>
                <w:b/>
                <w:sz w:val="24"/>
                <w:szCs w:val="24"/>
                <w:lang w:val="ru-RU"/>
              </w:rPr>
              <w:t>5</w:t>
            </w:r>
            <w:r w:rsidRPr="003272F4">
              <w:rPr>
                <w:rFonts w:ascii="Times New Roman" w:eastAsia="Times New Roman" w:hAnsi="Times New Roman" w:cs="Times New Roman"/>
                <w:b/>
                <w:sz w:val="24"/>
                <w:szCs w:val="24"/>
                <w:lang w:val="ru-RU"/>
              </w:rPr>
              <w:t xml:space="preserve"> класс</w:t>
            </w:r>
          </w:p>
          <w:p w14:paraId="71753F6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71E985E9"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486D9FC3" w14:textId="77777777" w:rsidTr="00C248A7">
        <w:trPr>
          <w:trHeight w:val="254"/>
        </w:trPr>
        <w:tc>
          <w:tcPr>
            <w:tcW w:w="8227" w:type="dxa"/>
          </w:tcPr>
          <w:p w14:paraId="29D071AF"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3272F4" w:rsidRDefault="00C248A7"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383E7E2" w14:textId="77777777" w:rsidTr="00C248A7">
        <w:trPr>
          <w:trHeight w:val="312"/>
        </w:trPr>
        <w:tc>
          <w:tcPr>
            <w:tcW w:w="8227" w:type="dxa"/>
            <w:tcBorders>
              <w:bottom w:val="single" w:sz="4" w:space="0" w:color="auto"/>
            </w:tcBorders>
          </w:tcPr>
          <w:p w14:paraId="3096DCF3" w14:textId="77777777" w:rsidR="00986D3F" w:rsidRPr="00E0762B"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 xml:space="preserve">выбирать источники географической информации (картографические, текстовые, видео- и фотоизображения, </w:t>
            </w:r>
            <w:proofErr w:type="spellStart"/>
            <w:r w:rsidRPr="00EC3CFC">
              <w:rPr>
                <w:rFonts w:ascii="Times New Roman" w:hAnsi="Times New Roman" w:cs="Times New Roman"/>
                <w:sz w:val="24"/>
                <w:szCs w:val="24"/>
                <w:lang w:val="ru-RU"/>
              </w:rPr>
              <w:t>интернет-ресурсы</w:t>
            </w:r>
            <w:proofErr w:type="spellEnd"/>
            <w:r w:rsidRPr="00EC3CFC">
              <w:rPr>
                <w:rFonts w:ascii="Times New Roman" w:hAnsi="Times New Roman" w:cs="Times New Roman"/>
                <w:sz w:val="24"/>
                <w:szCs w:val="24"/>
                <w:lang w:val="ru-RU"/>
              </w:rPr>
              <w:t>),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5E86C07B" w14:textId="77777777" w:rsidTr="00C248A7">
        <w:trPr>
          <w:trHeight w:val="769"/>
        </w:trPr>
        <w:tc>
          <w:tcPr>
            <w:tcW w:w="8227" w:type="dxa"/>
          </w:tcPr>
          <w:p w14:paraId="34B47F1D"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E0762B" w:rsidRDefault="00C248A7"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2695391" w14:textId="77777777" w:rsidTr="00C248A7">
        <w:trPr>
          <w:trHeight w:val="505"/>
        </w:trPr>
        <w:tc>
          <w:tcPr>
            <w:tcW w:w="8227" w:type="dxa"/>
          </w:tcPr>
          <w:p w14:paraId="7293218C"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03C8BD0" w14:textId="77777777" w:rsidTr="00C248A7">
        <w:trPr>
          <w:trHeight w:val="375"/>
        </w:trPr>
        <w:tc>
          <w:tcPr>
            <w:tcW w:w="8227" w:type="dxa"/>
          </w:tcPr>
          <w:p w14:paraId="0DB7B9F2"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057E012D" w14:textId="77777777" w:rsidTr="00C248A7">
        <w:trPr>
          <w:trHeight w:val="506"/>
        </w:trPr>
        <w:tc>
          <w:tcPr>
            <w:tcW w:w="8227" w:type="dxa"/>
          </w:tcPr>
          <w:p w14:paraId="1DCC70EC" w14:textId="77777777" w:rsidR="00487546" w:rsidRPr="00487546"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 xml:space="preserve">находить в различных источниках информации (включая </w:t>
            </w:r>
            <w:proofErr w:type="spellStart"/>
            <w:r w:rsidRPr="00EC3CFC">
              <w:rPr>
                <w:rFonts w:ascii="Times New Roman" w:hAnsi="Times New Roman" w:cs="Times New Roman"/>
                <w:sz w:val="24"/>
                <w:szCs w:val="24"/>
                <w:lang w:val="ru-RU"/>
              </w:rPr>
              <w:t>интернет-ресурсы</w:t>
            </w:r>
            <w:proofErr w:type="spellEnd"/>
            <w:r w:rsidRPr="00EC3CFC">
              <w:rPr>
                <w:rFonts w:ascii="Times New Roman" w:hAnsi="Times New Roman" w:cs="Times New Roman"/>
                <w:sz w:val="24"/>
                <w:szCs w:val="24"/>
                <w:lang w:val="ru-RU"/>
              </w:rPr>
              <w:t>)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1CCF7E26" w14:textId="77777777" w:rsidTr="00C248A7">
        <w:trPr>
          <w:trHeight w:val="506"/>
        </w:trPr>
        <w:tc>
          <w:tcPr>
            <w:tcW w:w="8227" w:type="dxa"/>
          </w:tcPr>
          <w:p w14:paraId="4DFFD4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421438B0"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534F8A3" w14:textId="77777777" w:rsidTr="00C248A7">
        <w:trPr>
          <w:trHeight w:val="506"/>
        </w:trPr>
        <w:tc>
          <w:tcPr>
            <w:tcW w:w="8227" w:type="dxa"/>
          </w:tcPr>
          <w:p w14:paraId="5F2732D9" w14:textId="77777777" w:rsidR="00487546" w:rsidRPr="00487546" w:rsidRDefault="00EC3CFC" w:rsidP="00EC3CFC">
            <w:pPr>
              <w:tabs>
                <w:tab w:val="left" w:pos="3029"/>
              </w:tabs>
              <w:spacing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C3CFC">
              <w:rPr>
                <w:rFonts w:ascii="Times New Roman" w:hAnsi="Times New Roman" w:cs="Times New Roman"/>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B09775D" w14:textId="77777777" w:rsidR="00487546"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31F355FE" w14:textId="77777777" w:rsidTr="00C248A7">
        <w:trPr>
          <w:trHeight w:val="506"/>
        </w:trPr>
        <w:tc>
          <w:tcPr>
            <w:tcW w:w="8227" w:type="dxa"/>
          </w:tcPr>
          <w:p w14:paraId="7C33547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3C01325C" w14:textId="77777777" w:rsid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14F5BA28" w14:textId="77777777" w:rsidR="00C248A7"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3272F4" w14:paraId="1A40504E" w14:textId="77777777" w:rsidTr="00C248A7">
        <w:trPr>
          <w:trHeight w:val="506"/>
        </w:trPr>
        <w:tc>
          <w:tcPr>
            <w:tcW w:w="8227" w:type="dxa"/>
          </w:tcPr>
          <w:p w14:paraId="5F36B35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rsidR="00487546" w:rsidRPr="003272F4" w14:paraId="36937D1E" w14:textId="77777777" w:rsidTr="00C248A7">
        <w:trPr>
          <w:trHeight w:val="506"/>
        </w:trPr>
        <w:tc>
          <w:tcPr>
            <w:tcW w:w="8227" w:type="dxa"/>
          </w:tcPr>
          <w:p w14:paraId="30558A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04547184"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986D3F" w:rsidRPr="003272F4" w14:paraId="368BE9DC" w14:textId="77777777" w:rsidTr="00C248A7">
        <w:trPr>
          <w:trHeight w:val="276"/>
        </w:trPr>
        <w:tc>
          <w:tcPr>
            <w:tcW w:w="8227" w:type="dxa"/>
          </w:tcPr>
          <w:p w14:paraId="5333A929"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объяснять причины смены дня и ночи и времён года;</w:t>
            </w:r>
          </w:p>
        </w:tc>
        <w:tc>
          <w:tcPr>
            <w:tcW w:w="1701" w:type="dxa"/>
          </w:tcPr>
          <w:p w14:paraId="7FED6BBF" w14:textId="77777777" w:rsidR="00986D3F" w:rsidRPr="003272F4" w:rsidRDefault="00986D3F" w:rsidP="000E1439">
            <w:pPr>
              <w:spacing w:before="2"/>
              <w:ind w:right="-1"/>
              <w:jc w:val="center"/>
              <w:rPr>
                <w:rFonts w:ascii="Times New Roman" w:eastAsia="Times New Roman" w:hAnsi="Times New Roman" w:cs="Times New Roman"/>
                <w:color w:val="FF0000"/>
                <w:sz w:val="24"/>
                <w:szCs w:val="24"/>
                <w:lang w:val="ru-RU"/>
              </w:rPr>
            </w:pPr>
          </w:p>
          <w:p w14:paraId="524B8721" w14:textId="77777777" w:rsidR="00986D3F" w:rsidRPr="00E0762B" w:rsidRDefault="00C248A7" w:rsidP="000E1439">
            <w:pPr>
              <w:spacing w:line="250" w:lineRule="atLeas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устный ответ письменная работа</w:t>
            </w:r>
          </w:p>
        </w:tc>
      </w:tr>
      <w:tr w:rsidR="00487546" w:rsidRPr="003272F4" w14:paraId="6D31A13E" w14:textId="77777777" w:rsidTr="00C248A7">
        <w:trPr>
          <w:trHeight w:val="339"/>
        </w:trPr>
        <w:tc>
          <w:tcPr>
            <w:tcW w:w="8227" w:type="dxa"/>
          </w:tcPr>
          <w:p w14:paraId="309773D7"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487546"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48C4CA0D" w14:textId="77777777" w:rsidTr="00C248A7">
        <w:trPr>
          <w:trHeight w:val="315"/>
        </w:trPr>
        <w:tc>
          <w:tcPr>
            <w:tcW w:w="8227" w:type="dxa"/>
          </w:tcPr>
          <w:p w14:paraId="2403AD81"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487546" w:rsidRPr="003272F4" w14:paraId="00C5D252" w14:textId="77777777" w:rsidTr="00C248A7">
        <w:trPr>
          <w:trHeight w:val="339"/>
        </w:trPr>
        <w:tc>
          <w:tcPr>
            <w:tcW w:w="8227" w:type="dxa"/>
          </w:tcPr>
          <w:p w14:paraId="40883528"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36A7DB8D" w14:textId="77777777" w:rsidTr="00C248A7">
        <w:trPr>
          <w:trHeight w:val="339"/>
        </w:trPr>
        <w:tc>
          <w:tcPr>
            <w:tcW w:w="8227" w:type="dxa"/>
          </w:tcPr>
          <w:p w14:paraId="40223642"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1DAE41C" w14:textId="77777777" w:rsidTr="00C248A7">
        <w:trPr>
          <w:trHeight w:val="339"/>
        </w:trPr>
        <w:tc>
          <w:tcPr>
            <w:tcW w:w="8227" w:type="dxa"/>
          </w:tcPr>
          <w:p w14:paraId="609E6E30"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232BA9"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232BA9" w:rsidRPr="003272F4" w14:paraId="6FCC4C9E" w14:textId="77777777" w:rsidTr="00C248A7">
        <w:trPr>
          <w:trHeight w:val="339"/>
        </w:trPr>
        <w:tc>
          <w:tcPr>
            <w:tcW w:w="8227" w:type="dxa"/>
          </w:tcPr>
          <w:p w14:paraId="556DE27C" w14:textId="77777777" w:rsidR="00232BA9" w:rsidRPr="00232BA9"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B5EDF58" w14:textId="77777777" w:rsidTr="00C248A7">
        <w:trPr>
          <w:trHeight w:val="339"/>
        </w:trPr>
        <w:tc>
          <w:tcPr>
            <w:tcW w:w="8227" w:type="dxa"/>
          </w:tcPr>
          <w:p w14:paraId="0BA44A81"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6992AD2" w14:textId="77777777" w:rsidTr="00C248A7">
        <w:trPr>
          <w:trHeight w:val="339"/>
        </w:trPr>
        <w:tc>
          <w:tcPr>
            <w:tcW w:w="8227" w:type="dxa"/>
          </w:tcPr>
          <w:p w14:paraId="61AB27E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C417DD" w:rsidRPr="003272F4" w14:paraId="78B1DAA9" w14:textId="77777777" w:rsidTr="00C248A7">
        <w:trPr>
          <w:trHeight w:val="339"/>
        </w:trPr>
        <w:tc>
          <w:tcPr>
            <w:tcW w:w="8227" w:type="dxa"/>
          </w:tcPr>
          <w:p w14:paraId="4D0C9D1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C6FFA17" w14:textId="77777777" w:rsidTr="00C248A7">
        <w:trPr>
          <w:trHeight w:val="339"/>
        </w:trPr>
        <w:tc>
          <w:tcPr>
            <w:tcW w:w="8227" w:type="dxa"/>
          </w:tcPr>
          <w:p w14:paraId="5A1E80A6"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письменная работа</w:t>
            </w:r>
          </w:p>
        </w:tc>
      </w:tr>
      <w:tr w:rsidR="00C417DD" w:rsidRPr="003272F4" w14:paraId="38FB9732" w14:textId="77777777" w:rsidTr="00C248A7">
        <w:trPr>
          <w:trHeight w:val="339"/>
        </w:trPr>
        <w:tc>
          <w:tcPr>
            <w:tcW w:w="8227" w:type="dxa"/>
          </w:tcPr>
          <w:p w14:paraId="4EDA1C19"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8434FEA" w14:textId="77777777" w:rsidTr="00C248A7">
        <w:trPr>
          <w:trHeight w:val="339"/>
        </w:trPr>
        <w:tc>
          <w:tcPr>
            <w:tcW w:w="8227" w:type="dxa"/>
          </w:tcPr>
          <w:p w14:paraId="26E41CE7"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 xml:space="preserve">распознавать проявления в окружающем мире внутренних и внешних процессов </w:t>
            </w:r>
            <w:proofErr w:type="spellStart"/>
            <w:r w:rsidRPr="00EC3CFC">
              <w:rPr>
                <w:rFonts w:ascii="Times New Roman" w:hAnsi="Times New Roman" w:cs="Times New Roman"/>
                <w:sz w:val="24"/>
                <w:szCs w:val="24"/>
                <w:lang w:val="ru-RU"/>
              </w:rPr>
              <w:t>рельефообразования</w:t>
            </w:r>
            <w:proofErr w:type="spellEnd"/>
            <w:r w:rsidRPr="00EC3CFC">
              <w:rPr>
                <w:rFonts w:ascii="Times New Roman" w:hAnsi="Times New Roman" w:cs="Times New Roman"/>
                <w:sz w:val="24"/>
                <w:szCs w:val="24"/>
                <w:lang w:val="ru-RU"/>
              </w:rPr>
              <w:t>: вулканизма, землетрясений; физического, химического и биологического видов выветривания;</w:t>
            </w:r>
          </w:p>
        </w:tc>
        <w:tc>
          <w:tcPr>
            <w:tcW w:w="1701" w:type="dxa"/>
          </w:tcPr>
          <w:p w14:paraId="18358530"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71EACF87" w14:textId="77777777" w:rsidTr="00C248A7">
        <w:trPr>
          <w:trHeight w:val="339"/>
        </w:trPr>
        <w:tc>
          <w:tcPr>
            <w:tcW w:w="8227" w:type="dxa"/>
          </w:tcPr>
          <w:p w14:paraId="295D96C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5E9A170" w14:textId="77777777" w:rsidTr="00C248A7">
        <w:trPr>
          <w:trHeight w:val="339"/>
        </w:trPr>
        <w:tc>
          <w:tcPr>
            <w:tcW w:w="8227" w:type="dxa"/>
          </w:tcPr>
          <w:p w14:paraId="582865C7" w14:textId="77777777" w:rsidR="00C417DD" w:rsidRPr="00C417DD"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1B06FA4" w14:textId="77777777" w:rsidTr="00C248A7">
        <w:trPr>
          <w:trHeight w:val="339"/>
        </w:trPr>
        <w:tc>
          <w:tcPr>
            <w:tcW w:w="8227" w:type="dxa"/>
          </w:tcPr>
          <w:p w14:paraId="5EE307B3"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46822CBD" w14:textId="77777777" w:rsidTr="00C248A7">
        <w:trPr>
          <w:trHeight w:val="339"/>
        </w:trPr>
        <w:tc>
          <w:tcPr>
            <w:tcW w:w="8227" w:type="dxa"/>
          </w:tcPr>
          <w:p w14:paraId="58B7B0C2"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49050C9E" w14:textId="77777777" w:rsidTr="00C248A7">
        <w:trPr>
          <w:trHeight w:val="339"/>
        </w:trPr>
        <w:tc>
          <w:tcPr>
            <w:tcW w:w="8227" w:type="dxa"/>
          </w:tcPr>
          <w:p w14:paraId="0AFB1B51" w14:textId="77777777" w:rsidR="00EC3CFC" w:rsidRPr="00EC3CFC"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 xml:space="preserve">приводить примеры действия внешних процессов </w:t>
            </w:r>
            <w:proofErr w:type="spellStart"/>
            <w:r w:rsidRPr="00EC3CFC">
              <w:rPr>
                <w:rFonts w:ascii="Times New Roman" w:hAnsi="Times New Roman" w:cs="Times New Roman"/>
                <w:sz w:val="24"/>
                <w:szCs w:val="24"/>
                <w:lang w:val="ru-RU"/>
              </w:rPr>
              <w:t>рельефообразования</w:t>
            </w:r>
            <w:proofErr w:type="spellEnd"/>
            <w:r w:rsidRPr="00EC3CFC">
              <w:rPr>
                <w:rFonts w:ascii="Times New Roman" w:hAnsi="Times New Roman" w:cs="Times New Roman"/>
                <w:sz w:val="24"/>
                <w:szCs w:val="24"/>
                <w:lang w:val="ru-RU"/>
              </w:rPr>
              <w:t xml:space="preserve"> и наличия полезных ископаемых в своей местности;</w:t>
            </w:r>
          </w:p>
        </w:tc>
        <w:tc>
          <w:tcPr>
            <w:tcW w:w="1701" w:type="dxa"/>
          </w:tcPr>
          <w:p w14:paraId="5E539EEF" w14:textId="77777777" w:rsidR="00EC3CFC" w:rsidRPr="00EC3CFC"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3A5073F9" w14:textId="77777777" w:rsidTr="00C248A7">
        <w:trPr>
          <w:trHeight w:val="339"/>
        </w:trPr>
        <w:tc>
          <w:tcPr>
            <w:tcW w:w="8227" w:type="dxa"/>
          </w:tcPr>
          <w:p w14:paraId="61C1E269" w14:textId="77777777" w:rsidR="00EC3CFC" w:rsidRPr="00EC3CFC"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EC3CFC"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bl>
    <w:p w14:paraId="3B7DE190" w14:textId="77777777" w:rsidR="009711BA"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63296" w:rsidRPr="002B130A" w14:paraId="44A3B83B" w14:textId="77777777" w:rsidTr="00C248A7">
        <w:trPr>
          <w:trHeight w:val="505"/>
        </w:trPr>
        <w:tc>
          <w:tcPr>
            <w:tcW w:w="8080" w:type="dxa"/>
            <w:shd w:val="clear" w:color="auto" w:fill="EAF1DD"/>
          </w:tcPr>
          <w:p w14:paraId="67431D70"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7017E5">
              <w:rPr>
                <w:rFonts w:ascii="Times New Roman" w:eastAsia="Times New Roman" w:hAnsi="Times New Roman" w:cs="Times New Roman"/>
                <w:b/>
                <w:lang w:val="ru-RU"/>
              </w:rPr>
              <w:t>географии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14CD4082"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21308781"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lastRenderedPageBreak/>
              <w:t xml:space="preserve">Список итоговых планируемых результатов:        </w:t>
            </w:r>
          </w:p>
        </w:tc>
        <w:tc>
          <w:tcPr>
            <w:tcW w:w="1985" w:type="dxa"/>
            <w:shd w:val="clear" w:color="auto" w:fill="EAF1DD"/>
          </w:tcPr>
          <w:p w14:paraId="5DCB3641"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proofErr w:type="spellStart"/>
            <w:r w:rsidRPr="002B130A">
              <w:rPr>
                <w:rFonts w:ascii="Times New Roman" w:eastAsia="Times New Roman" w:hAnsi="Times New Roman" w:cs="Times New Roman"/>
                <w:b/>
              </w:rPr>
              <w:lastRenderedPageBreak/>
              <w:t>Способ</w:t>
            </w:r>
            <w:proofErr w:type="spellEnd"/>
          </w:p>
          <w:p w14:paraId="57ED4603"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proofErr w:type="spellStart"/>
            <w:r w:rsidRPr="002B130A">
              <w:rPr>
                <w:rFonts w:ascii="Times New Roman" w:eastAsia="Times New Roman" w:hAnsi="Times New Roman" w:cs="Times New Roman"/>
                <w:b/>
              </w:rPr>
              <w:t>оценки</w:t>
            </w:r>
            <w:proofErr w:type="spellEnd"/>
          </w:p>
        </w:tc>
      </w:tr>
      <w:tr w:rsidR="00F63296" w:rsidRPr="002B130A" w14:paraId="5AD88AF3" w14:textId="77777777" w:rsidTr="00C248A7">
        <w:trPr>
          <w:trHeight w:val="254"/>
        </w:trPr>
        <w:tc>
          <w:tcPr>
            <w:tcW w:w="8080" w:type="dxa"/>
          </w:tcPr>
          <w:p w14:paraId="57DF92CA" w14:textId="77777777" w:rsidR="003272F4"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3272F4" w:rsidRDefault="00C248A7" w:rsidP="00CE0FCD">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5E6CA3ED" w14:textId="77777777" w:rsidTr="00A9008A">
        <w:trPr>
          <w:trHeight w:val="1043"/>
        </w:trPr>
        <w:tc>
          <w:tcPr>
            <w:tcW w:w="8080" w:type="dxa"/>
            <w:tcBorders>
              <w:bottom w:val="single" w:sz="4" w:space="0" w:color="auto"/>
            </w:tcBorders>
          </w:tcPr>
          <w:p w14:paraId="405763B8" w14:textId="77777777" w:rsidR="00F63296" w:rsidRPr="00E0762B"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E0762B" w:rsidRDefault="00C248A7" w:rsidP="00CE0FCD">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E0762B" w:rsidRDefault="00C248A7" w:rsidP="00A9008A">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0262D6AC" w14:textId="77777777" w:rsidTr="00C248A7">
        <w:trPr>
          <w:trHeight w:val="253"/>
        </w:trPr>
        <w:tc>
          <w:tcPr>
            <w:tcW w:w="8080" w:type="dxa"/>
            <w:tcBorders>
              <w:top w:val="single" w:sz="4" w:space="0" w:color="auto"/>
            </w:tcBorders>
          </w:tcPr>
          <w:p w14:paraId="0D9EAC70"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3272F4" w:rsidRDefault="00C248A7" w:rsidP="00A9008A">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43D5C256" w14:textId="77777777" w:rsidTr="00C248A7">
        <w:trPr>
          <w:trHeight w:val="363"/>
        </w:trPr>
        <w:tc>
          <w:tcPr>
            <w:tcW w:w="8080" w:type="dxa"/>
          </w:tcPr>
          <w:p w14:paraId="24D23244"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3272F4" w:rsidRDefault="00C248A7" w:rsidP="00A9008A">
            <w:pPr>
              <w:spacing w:before="189" w:line="252" w:lineRule="exact"/>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155F598E" w14:textId="77777777" w:rsidTr="00C248A7">
        <w:trPr>
          <w:trHeight w:val="505"/>
        </w:trPr>
        <w:tc>
          <w:tcPr>
            <w:tcW w:w="8080" w:type="dxa"/>
          </w:tcPr>
          <w:p w14:paraId="7A8D2C4A"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A6EBD42" w14:textId="4583A3DD" w:rsidR="00F63296" w:rsidRPr="003272F4"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3B006E04" w14:textId="77777777" w:rsidTr="00C248A7">
        <w:trPr>
          <w:trHeight w:val="505"/>
        </w:trPr>
        <w:tc>
          <w:tcPr>
            <w:tcW w:w="8080" w:type="dxa"/>
          </w:tcPr>
          <w:p w14:paraId="05FB687E"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BDD11CC"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338E3A7" w14:textId="77777777" w:rsidTr="00C248A7">
        <w:trPr>
          <w:trHeight w:val="331"/>
        </w:trPr>
        <w:tc>
          <w:tcPr>
            <w:tcW w:w="8080" w:type="dxa"/>
          </w:tcPr>
          <w:p w14:paraId="1A895E0E" w14:textId="77777777" w:rsidR="00487546" w:rsidRPr="00487546"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7278C2A"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C04A318" w14:textId="77777777" w:rsidTr="00C248A7">
        <w:trPr>
          <w:trHeight w:val="505"/>
        </w:trPr>
        <w:tc>
          <w:tcPr>
            <w:tcW w:w="8080" w:type="dxa"/>
          </w:tcPr>
          <w:p w14:paraId="08824095"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4299A967"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FE5C69A" w14:textId="77777777" w:rsidTr="00C248A7">
        <w:trPr>
          <w:trHeight w:val="505"/>
        </w:trPr>
        <w:tc>
          <w:tcPr>
            <w:tcW w:w="8080" w:type="dxa"/>
          </w:tcPr>
          <w:p w14:paraId="78F19EEA"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576384AD"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64E44C0E" w14:textId="77777777" w:rsidTr="00C248A7">
        <w:trPr>
          <w:trHeight w:val="505"/>
        </w:trPr>
        <w:tc>
          <w:tcPr>
            <w:tcW w:w="8080" w:type="dxa"/>
          </w:tcPr>
          <w:p w14:paraId="4D00CF0C"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1AF93148" w14:textId="77777777" w:rsidR="005075B2" w:rsidRPr="005075B2"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2BEC66F8" w14:textId="77777777" w:rsidTr="00C248A7">
        <w:trPr>
          <w:trHeight w:val="505"/>
        </w:trPr>
        <w:tc>
          <w:tcPr>
            <w:tcW w:w="8080" w:type="dxa"/>
          </w:tcPr>
          <w:p w14:paraId="25469811"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Default="00C248A7" w:rsidP="00C248A7">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0321349F" w14:textId="77777777" w:rsidR="00C248A7" w:rsidRPr="005075B2" w:rsidRDefault="00C248A7" w:rsidP="00C248A7">
            <w:pPr>
              <w:spacing w:line="240" w:lineRule="exact"/>
              <w:ind w:right="-173"/>
              <w:rPr>
                <w:rFonts w:ascii="Times New Roman" w:eastAsia="Times New Roman" w:hAnsi="Times New Roman" w:cs="Times New Roman"/>
                <w:color w:val="FF0000"/>
                <w:lang w:val="ru-RU"/>
              </w:rPr>
            </w:pPr>
          </w:p>
        </w:tc>
      </w:tr>
      <w:tr w:rsidR="005075B2" w:rsidRPr="002B130A" w14:paraId="6C4E9887" w14:textId="77777777" w:rsidTr="00C248A7">
        <w:trPr>
          <w:trHeight w:val="505"/>
        </w:trPr>
        <w:tc>
          <w:tcPr>
            <w:tcW w:w="8080" w:type="dxa"/>
          </w:tcPr>
          <w:p w14:paraId="2736FC35"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075B2" w:rsidRPr="002B130A" w14:paraId="6B026E8C" w14:textId="77777777" w:rsidTr="00C248A7">
        <w:trPr>
          <w:trHeight w:val="505"/>
        </w:trPr>
        <w:tc>
          <w:tcPr>
            <w:tcW w:w="8080" w:type="dxa"/>
          </w:tcPr>
          <w:p w14:paraId="1E3E6EE7"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A1581" w:rsidRPr="002B130A" w14:paraId="31F5D792" w14:textId="77777777" w:rsidTr="005A1581">
        <w:trPr>
          <w:trHeight w:val="1904"/>
        </w:trPr>
        <w:tc>
          <w:tcPr>
            <w:tcW w:w="8080" w:type="dxa"/>
          </w:tcPr>
          <w:p w14:paraId="5757F1F6" w14:textId="77777777" w:rsidR="005A1581" w:rsidRPr="005075B2"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5075B2"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5439D3D"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F3F564"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14:textId="77777777" w:rsidR="005A1581" w:rsidRPr="005075B2" w:rsidRDefault="005A1581" w:rsidP="00CE0FCD">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243C7578" w14:textId="77777777" w:rsidTr="005A1581">
        <w:trPr>
          <w:trHeight w:val="2230"/>
        </w:trPr>
        <w:tc>
          <w:tcPr>
            <w:tcW w:w="8080" w:type="dxa"/>
          </w:tcPr>
          <w:p w14:paraId="3F5BBEF3"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различать свойства воздуха; климаты Земли; климатообразующие факторы;</w:t>
            </w:r>
          </w:p>
          <w:p w14:paraId="3DB951FC"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5BA037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C2438E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530557D" w14:textId="77777777" w:rsidTr="005A1581">
        <w:trPr>
          <w:trHeight w:val="1715"/>
        </w:trPr>
        <w:tc>
          <w:tcPr>
            <w:tcW w:w="8080" w:type="dxa"/>
          </w:tcPr>
          <w:p w14:paraId="3E7350AA"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D7D842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43C0E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E955861" w14:textId="77777777" w:rsidTr="005A1581">
        <w:trPr>
          <w:trHeight w:val="1269"/>
        </w:trPr>
        <w:tc>
          <w:tcPr>
            <w:tcW w:w="8080" w:type="dxa"/>
          </w:tcPr>
          <w:p w14:paraId="3A4C7EDE"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2815922C"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9E25D6C" w14:textId="77777777" w:rsidTr="00C248A7">
        <w:trPr>
          <w:trHeight w:val="505"/>
        </w:trPr>
        <w:tc>
          <w:tcPr>
            <w:tcW w:w="8080" w:type="dxa"/>
          </w:tcPr>
          <w:p w14:paraId="226C7C7F" w14:textId="77777777" w:rsidR="007017E5"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2BE4ED0" w14:textId="77777777" w:rsidR="007017E5" w:rsidRPr="005075B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03E15D4" w14:textId="77777777" w:rsidTr="00C248A7">
        <w:trPr>
          <w:trHeight w:val="505"/>
        </w:trPr>
        <w:tc>
          <w:tcPr>
            <w:tcW w:w="8080" w:type="dxa"/>
          </w:tcPr>
          <w:p w14:paraId="2C26EC99"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1F2F216"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AE4B068" w14:textId="77777777" w:rsidTr="00C248A7">
        <w:trPr>
          <w:trHeight w:val="505"/>
        </w:trPr>
        <w:tc>
          <w:tcPr>
            <w:tcW w:w="8080" w:type="dxa"/>
          </w:tcPr>
          <w:p w14:paraId="08D825B5"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42A02F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AC13C1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A4236EE" w14:textId="77777777" w:rsidTr="00C248A7">
        <w:trPr>
          <w:trHeight w:val="505"/>
        </w:trPr>
        <w:tc>
          <w:tcPr>
            <w:tcW w:w="8080" w:type="dxa"/>
          </w:tcPr>
          <w:p w14:paraId="22503EBB"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5696DB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8A2C8D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89AC891" w14:textId="77777777" w:rsidTr="00C248A7">
        <w:trPr>
          <w:trHeight w:val="505"/>
        </w:trPr>
        <w:tc>
          <w:tcPr>
            <w:tcW w:w="8080" w:type="dxa"/>
          </w:tcPr>
          <w:p w14:paraId="1942154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2AB5B5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2DC8B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EE1CDFB" w14:textId="77777777" w:rsidTr="00C248A7">
        <w:trPr>
          <w:trHeight w:val="346"/>
        </w:trPr>
        <w:tc>
          <w:tcPr>
            <w:tcW w:w="8080" w:type="dxa"/>
          </w:tcPr>
          <w:p w14:paraId="650D56E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1A69653"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BAFE85E" w14:textId="77777777" w:rsidTr="00C248A7">
        <w:trPr>
          <w:trHeight w:val="505"/>
        </w:trPr>
        <w:tc>
          <w:tcPr>
            <w:tcW w:w="8080" w:type="dxa"/>
          </w:tcPr>
          <w:p w14:paraId="37A8229A"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5A1581" w:rsidRDefault="005A1581" w:rsidP="007017E5">
            <w:pPr>
              <w:spacing w:line="240" w:lineRule="exact"/>
              <w:ind w:left="110" w:right="-173"/>
              <w:jc w:val="center"/>
              <w:rPr>
                <w:rFonts w:ascii="Times New Roman" w:eastAsia="Times New Roman" w:hAnsi="Times New Roman" w:cs="Times New Roman"/>
                <w:color w:val="FF0000"/>
                <w:sz w:val="24"/>
                <w:szCs w:val="24"/>
                <w:lang w:val="ru-RU"/>
              </w:rPr>
            </w:pPr>
            <w:r w:rsidRPr="005A1581">
              <w:rPr>
                <w:rFonts w:ascii="Times New Roman" w:eastAsia="Times New Roman" w:hAnsi="Times New Roman" w:cs="Times New Roman"/>
                <w:color w:val="FF0000"/>
                <w:sz w:val="24"/>
                <w:szCs w:val="24"/>
                <w:lang w:val="ru-RU"/>
              </w:rPr>
              <w:t xml:space="preserve">Письменная </w:t>
            </w:r>
          </w:p>
          <w:p w14:paraId="7B0D6385" w14:textId="77777777" w:rsidR="007017E5" w:rsidRPr="00A958F0" w:rsidRDefault="005A1581" w:rsidP="007017E5">
            <w:pPr>
              <w:spacing w:line="240" w:lineRule="exact"/>
              <w:ind w:left="110" w:right="-173"/>
              <w:jc w:val="center"/>
              <w:rPr>
                <w:rFonts w:ascii="Times New Roman" w:eastAsia="Times New Roman" w:hAnsi="Times New Roman" w:cs="Times New Roman"/>
                <w:color w:val="FF0000"/>
                <w:lang w:val="ru-RU"/>
              </w:rPr>
            </w:pPr>
            <w:r w:rsidRPr="005A1581">
              <w:rPr>
                <w:rFonts w:ascii="Times New Roman" w:eastAsia="Times New Roman" w:hAnsi="Times New Roman" w:cs="Times New Roman"/>
                <w:color w:val="FF0000"/>
                <w:sz w:val="24"/>
                <w:szCs w:val="24"/>
                <w:lang w:val="ru-RU"/>
              </w:rPr>
              <w:t>работа</w:t>
            </w:r>
          </w:p>
        </w:tc>
      </w:tr>
      <w:tr w:rsidR="007017E5" w:rsidRPr="002B130A" w14:paraId="1A937B82" w14:textId="77777777" w:rsidTr="00C248A7">
        <w:trPr>
          <w:trHeight w:val="505"/>
        </w:trPr>
        <w:tc>
          <w:tcPr>
            <w:tcW w:w="8080" w:type="dxa"/>
          </w:tcPr>
          <w:p w14:paraId="36722C26"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1025F0CC"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0691E4F" w14:textId="77777777" w:rsidTr="00C248A7">
        <w:trPr>
          <w:trHeight w:val="505"/>
        </w:trPr>
        <w:tc>
          <w:tcPr>
            <w:tcW w:w="8080" w:type="dxa"/>
          </w:tcPr>
          <w:p w14:paraId="26F5E2F3"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61A778D"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FCF31CA" w14:textId="77777777" w:rsidTr="00C248A7">
        <w:trPr>
          <w:trHeight w:val="505"/>
        </w:trPr>
        <w:tc>
          <w:tcPr>
            <w:tcW w:w="8080" w:type="dxa"/>
          </w:tcPr>
          <w:p w14:paraId="1BBC9E7C"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42879A4"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65AB693" w14:textId="77777777" w:rsidTr="00C248A7">
        <w:trPr>
          <w:trHeight w:val="505"/>
        </w:trPr>
        <w:tc>
          <w:tcPr>
            <w:tcW w:w="8080" w:type="dxa"/>
          </w:tcPr>
          <w:p w14:paraId="6AB5E87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объяснять взаимосвязи компонентов природы в природно-территориальном комплексе;</w:t>
            </w:r>
          </w:p>
        </w:tc>
        <w:tc>
          <w:tcPr>
            <w:tcW w:w="1985" w:type="dxa"/>
          </w:tcPr>
          <w:p w14:paraId="5FA45ED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FD76C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325EED" w14:textId="77777777" w:rsidTr="00C248A7">
        <w:trPr>
          <w:trHeight w:val="505"/>
        </w:trPr>
        <w:tc>
          <w:tcPr>
            <w:tcW w:w="8080" w:type="dxa"/>
          </w:tcPr>
          <w:p w14:paraId="211B07C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314E2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3D21D9F" w14:textId="77777777" w:rsidTr="00C248A7">
        <w:trPr>
          <w:trHeight w:val="505"/>
        </w:trPr>
        <w:tc>
          <w:tcPr>
            <w:tcW w:w="8080" w:type="dxa"/>
          </w:tcPr>
          <w:p w14:paraId="4E708A62"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CBE5F3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E573D29"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97901C" w14:textId="77777777" w:rsidTr="00C248A7">
        <w:trPr>
          <w:trHeight w:val="505"/>
        </w:trPr>
        <w:tc>
          <w:tcPr>
            <w:tcW w:w="8080" w:type="dxa"/>
          </w:tcPr>
          <w:p w14:paraId="7EC71A6D"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08970D"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2E7B8D8" w14:textId="77777777" w:rsidTr="00C248A7">
        <w:trPr>
          <w:trHeight w:val="505"/>
        </w:trPr>
        <w:tc>
          <w:tcPr>
            <w:tcW w:w="8080" w:type="dxa"/>
          </w:tcPr>
          <w:p w14:paraId="78805976"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66DF1F2"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3272F4"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3272F4"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3272F4" w:rsidRDefault="007017E5" w:rsidP="007017E5">
            <w:pPr>
              <w:pStyle w:val="TableParagraph"/>
              <w:spacing w:line="247" w:lineRule="exact"/>
              <w:ind w:left="108"/>
              <w:jc w:val="center"/>
              <w:rPr>
                <w:lang w:val="ru-RU"/>
              </w:rPr>
            </w:pPr>
          </w:p>
        </w:tc>
      </w:tr>
      <w:tr w:rsidR="007017E5" w:rsidRPr="002B130A" w14:paraId="75F6E5DB" w14:textId="77777777" w:rsidTr="00C248A7">
        <w:trPr>
          <w:trHeight w:val="505"/>
        </w:trPr>
        <w:tc>
          <w:tcPr>
            <w:tcW w:w="8080" w:type="dxa"/>
            <w:shd w:val="clear" w:color="auto" w:fill="EAF1DD"/>
          </w:tcPr>
          <w:p w14:paraId="675AFEEE"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Pr>
                <w:rFonts w:ascii="Times New Roman" w:eastAsia="Times New Roman" w:hAnsi="Times New Roman" w:cs="Times New Roman"/>
                <w:b/>
                <w:lang w:val="ru-RU"/>
              </w:rPr>
              <w:t>географии.</w:t>
            </w:r>
          </w:p>
          <w:p w14:paraId="28F2E487"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0935D062"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proofErr w:type="spellStart"/>
            <w:r w:rsidRPr="002B130A">
              <w:rPr>
                <w:rFonts w:ascii="Times New Roman" w:eastAsia="Times New Roman" w:hAnsi="Times New Roman" w:cs="Times New Roman"/>
                <w:b/>
              </w:rPr>
              <w:t>Способ</w:t>
            </w:r>
            <w:proofErr w:type="spellEnd"/>
          </w:p>
          <w:p w14:paraId="2CC3FE13"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proofErr w:type="spellStart"/>
            <w:r w:rsidRPr="002B130A">
              <w:rPr>
                <w:rFonts w:ascii="Times New Roman" w:eastAsia="Times New Roman" w:hAnsi="Times New Roman" w:cs="Times New Roman"/>
                <w:b/>
              </w:rPr>
              <w:t>оценки</w:t>
            </w:r>
            <w:proofErr w:type="spellEnd"/>
          </w:p>
        </w:tc>
      </w:tr>
      <w:tr w:rsidR="007017E5" w:rsidRPr="002B130A" w14:paraId="62963A9D" w14:textId="77777777" w:rsidTr="00C248A7">
        <w:trPr>
          <w:trHeight w:val="254"/>
        </w:trPr>
        <w:tc>
          <w:tcPr>
            <w:tcW w:w="8080" w:type="dxa"/>
          </w:tcPr>
          <w:p w14:paraId="1BDD034A"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D553F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A02A69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087AD554" w14:textId="77777777" w:rsidTr="00C248A7">
        <w:trPr>
          <w:trHeight w:val="312"/>
        </w:trPr>
        <w:tc>
          <w:tcPr>
            <w:tcW w:w="8080" w:type="dxa"/>
            <w:tcBorders>
              <w:bottom w:val="single" w:sz="4" w:space="0" w:color="auto"/>
            </w:tcBorders>
          </w:tcPr>
          <w:p w14:paraId="38538430"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54523CA"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D57305C"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50F18438" w14:textId="77777777" w:rsidTr="00C248A7">
        <w:trPr>
          <w:trHeight w:val="253"/>
        </w:trPr>
        <w:tc>
          <w:tcPr>
            <w:tcW w:w="8080" w:type="dxa"/>
            <w:tcBorders>
              <w:top w:val="single" w:sz="4" w:space="0" w:color="auto"/>
            </w:tcBorders>
          </w:tcPr>
          <w:p w14:paraId="09A24AA9"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6D0639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88EAF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933EB44" w14:textId="77777777" w:rsidTr="00C248A7">
        <w:trPr>
          <w:trHeight w:val="371"/>
        </w:trPr>
        <w:tc>
          <w:tcPr>
            <w:tcW w:w="8080" w:type="dxa"/>
          </w:tcPr>
          <w:p w14:paraId="5C6A3780"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DDB050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65C2CEB" w14:textId="77777777" w:rsidR="007017E5" w:rsidRPr="002D2472"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23FBC1CE" w14:textId="77777777" w:rsidTr="00C248A7">
        <w:trPr>
          <w:trHeight w:val="371"/>
        </w:trPr>
        <w:tc>
          <w:tcPr>
            <w:tcW w:w="8080" w:type="dxa"/>
          </w:tcPr>
          <w:p w14:paraId="07D57CE1"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7017E5" w:rsidRPr="002B130A" w14:paraId="798BEEAB" w14:textId="77777777" w:rsidTr="00C248A7">
        <w:trPr>
          <w:trHeight w:val="371"/>
        </w:trPr>
        <w:tc>
          <w:tcPr>
            <w:tcW w:w="8080" w:type="dxa"/>
          </w:tcPr>
          <w:p w14:paraId="0C46B7A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5FA2C8D"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14E38D4A" w14:textId="77777777" w:rsidTr="00C248A7">
        <w:trPr>
          <w:trHeight w:val="371"/>
        </w:trPr>
        <w:tc>
          <w:tcPr>
            <w:tcW w:w="8080" w:type="dxa"/>
          </w:tcPr>
          <w:p w14:paraId="085000F9"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FC037F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2F0D3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370DBFE" w14:textId="77777777" w:rsidTr="00C248A7">
        <w:trPr>
          <w:trHeight w:val="371"/>
        </w:trPr>
        <w:tc>
          <w:tcPr>
            <w:tcW w:w="8080" w:type="dxa"/>
          </w:tcPr>
          <w:p w14:paraId="78B0150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10FBA75"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5EE32A18" w14:textId="77777777" w:rsidTr="00C248A7">
        <w:trPr>
          <w:trHeight w:val="371"/>
        </w:trPr>
        <w:tc>
          <w:tcPr>
            <w:tcW w:w="8080" w:type="dxa"/>
          </w:tcPr>
          <w:p w14:paraId="2BB46FA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CA4BBA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работа</w:t>
            </w:r>
          </w:p>
          <w:p w14:paraId="26BF10E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FF4A46F" w14:textId="77777777" w:rsidTr="00C248A7">
        <w:trPr>
          <w:trHeight w:val="505"/>
        </w:trPr>
        <w:tc>
          <w:tcPr>
            <w:tcW w:w="8080" w:type="dxa"/>
          </w:tcPr>
          <w:p w14:paraId="4BD2D54D"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724DCB1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57C6328" w14:textId="77777777" w:rsidR="007017E5" w:rsidRPr="002D247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3FEC5D3" w14:textId="77777777" w:rsidTr="00C248A7">
        <w:trPr>
          <w:trHeight w:val="505"/>
        </w:trPr>
        <w:tc>
          <w:tcPr>
            <w:tcW w:w="8080" w:type="dxa"/>
          </w:tcPr>
          <w:p w14:paraId="47552B4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7574FC44"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DB05D29" w14:textId="77777777" w:rsidTr="00C248A7">
        <w:trPr>
          <w:trHeight w:val="505"/>
        </w:trPr>
        <w:tc>
          <w:tcPr>
            <w:tcW w:w="8080" w:type="dxa"/>
          </w:tcPr>
          <w:p w14:paraId="7FF7F2B6"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5FA4832"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C8807C4" w14:textId="77777777" w:rsidTr="00C248A7">
        <w:trPr>
          <w:trHeight w:val="314"/>
        </w:trPr>
        <w:tc>
          <w:tcPr>
            <w:tcW w:w="8080" w:type="dxa"/>
          </w:tcPr>
          <w:p w14:paraId="21F2D42C"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описывать климат территории по </w:t>
            </w:r>
            <w:proofErr w:type="spellStart"/>
            <w:r w:rsidRPr="00925DE6">
              <w:rPr>
                <w:rFonts w:ascii="Times New Roman" w:hAnsi="Times New Roman" w:cs="Times New Roman"/>
                <w:sz w:val="24"/>
                <w:szCs w:val="24"/>
                <w:lang w:val="ru-RU"/>
              </w:rPr>
              <w:t>климатограмме</w:t>
            </w:r>
            <w:proofErr w:type="spellEnd"/>
            <w:r w:rsidRPr="00925DE6">
              <w:rPr>
                <w:rFonts w:ascii="Times New Roman" w:hAnsi="Times New Roman" w:cs="Times New Roman"/>
                <w:sz w:val="24"/>
                <w:szCs w:val="24"/>
                <w:lang w:val="ru-RU"/>
              </w:rPr>
              <w:t>;</w:t>
            </w:r>
          </w:p>
        </w:tc>
        <w:tc>
          <w:tcPr>
            <w:tcW w:w="1985" w:type="dxa"/>
          </w:tcPr>
          <w:p w14:paraId="7BC2739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AC6D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479F3B18" w14:textId="77777777" w:rsidTr="00C248A7">
        <w:trPr>
          <w:trHeight w:val="505"/>
        </w:trPr>
        <w:tc>
          <w:tcPr>
            <w:tcW w:w="8080" w:type="dxa"/>
          </w:tcPr>
          <w:p w14:paraId="599E900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28A8863"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50F7F15" w14:textId="77777777" w:rsidTr="00C248A7">
        <w:trPr>
          <w:trHeight w:val="505"/>
        </w:trPr>
        <w:tc>
          <w:tcPr>
            <w:tcW w:w="8080" w:type="dxa"/>
          </w:tcPr>
          <w:p w14:paraId="42AAEEBF"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A005E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6D6B1AD" w14:textId="77777777" w:rsidTr="00C248A7">
        <w:trPr>
          <w:trHeight w:val="316"/>
        </w:trPr>
        <w:tc>
          <w:tcPr>
            <w:tcW w:w="8080" w:type="dxa"/>
          </w:tcPr>
          <w:p w14:paraId="3E8B0E63"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7565A65"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4EDCC" w14:textId="77777777" w:rsidTr="00C248A7">
        <w:trPr>
          <w:trHeight w:val="505"/>
        </w:trPr>
        <w:tc>
          <w:tcPr>
            <w:tcW w:w="8080" w:type="dxa"/>
          </w:tcPr>
          <w:p w14:paraId="056B23A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60CC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34D96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1709B2E0" w14:textId="77777777" w:rsidTr="00C248A7">
        <w:trPr>
          <w:trHeight w:val="505"/>
        </w:trPr>
        <w:tc>
          <w:tcPr>
            <w:tcW w:w="8080" w:type="dxa"/>
          </w:tcPr>
          <w:p w14:paraId="1C9375D1"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CC8C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2FE636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D28ADBF" w14:textId="77777777" w:rsidTr="00C248A7">
        <w:trPr>
          <w:trHeight w:val="505"/>
        </w:trPr>
        <w:tc>
          <w:tcPr>
            <w:tcW w:w="8080" w:type="dxa"/>
          </w:tcPr>
          <w:p w14:paraId="6A1FEBD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7E37C6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B1D68" w14:textId="77777777" w:rsidTr="00C248A7">
        <w:trPr>
          <w:trHeight w:val="505"/>
        </w:trPr>
        <w:tc>
          <w:tcPr>
            <w:tcW w:w="8080" w:type="dxa"/>
          </w:tcPr>
          <w:p w14:paraId="4C9E5DE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417706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2BF59A02" w14:textId="77777777" w:rsidTr="00C248A7">
        <w:trPr>
          <w:trHeight w:val="369"/>
        </w:trPr>
        <w:tc>
          <w:tcPr>
            <w:tcW w:w="8080" w:type="dxa"/>
          </w:tcPr>
          <w:p w14:paraId="09E3EB10"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A384682"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0BA9044" w14:textId="77777777" w:rsidTr="00C248A7">
        <w:trPr>
          <w:trHeight w:val="505"/>
        </w:trPr>
        <w:tc>
          <w:tcPr>
            <w:tcW w:w="8080" w:type="dxa"/>
          </w:tcPr>
          <w:p w14:paraId="0821FBB9"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7C7605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F1338A6" w14:textId="77777777" w:rsidTr="00C248A7">
        <w:trPr>
          <w:trHeight w:val="505"/>
        </w:trPr>
        <w:tc>
          <w:tcPr>
            <w:tcW w:w="8080" w:type="dxa"/>
          </w:tcPr>
          <w:p w14:paraId="603D4303"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4306158"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52F65F5" w14:textId="77777777" w:rsidTr="00C248A7">
        <w:trPr>
          <w:trHeight w:val="505"/>
        </w:trPr>
        <w:tc>
          <w:tcPr>
            <w:tcW w:w="8080" w:type="dxa"/>
          </w:tcPr>
          <w:p w14:paraId="5F70FD50"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2251F52"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D4C32EC" w14:textId="77777777" w:rsidTr="00C248A7">
        <w:trPr>
          <w:trHeight w:val="505"/>
        </w:trPr>
        <w:tc>
          <w:tcPr>
            <w:tcW w:w="8080" w:type="dxa"/>
          </w:tcPr>
          <w:p w14:paraId="26672153"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1AC11C95" w14:textId="77777777" w:rsidTr="00C248A7">
        <w:trPr>
          <w:trHeight w:val="505"/>
        </w:trPr>
        <w:tc>
          <w:tcPr>
            <w:tcW w:w="8080" w:type="dxa"/>
          </w:tcPr>
          <w:p w14:paraId="0F4A4CD2"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315AE406" w14:textId="77777777" w:rsidTr="00C248A7">
        <w:trPr>
          <w:trHeight w:val="505"/>
        </w:trPr>
        <w:tc>
          <w:tcPr>
            <w:tcW w:w="8080" w:type="dxa"/>
          </w:tcPr>
          <w:p w14:paraId="7D72334D"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212713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323D92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14ED4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14:textId="77777777" w:rsidR="007017E5" w:rsidRPr="009C1B62"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2975E2A" w14:textId="77777777" w:rsidTr="00C248A7">
        <w:trPr>
          <w:trHeight w:val="505"/>
        </w:trPr>
        <w:tc>
          <w:tcPr>
            <w:tcW w:w="8080" w:type="dxa"/>
          </w:tcPr>
          <w:p w14:paraId="06EA844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4298C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EB3D31"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7017E5" w:rsidRPr="002B130A" w14:paraId="76436985" w14:textId="77777777" w:rsidTr="00C248A7">
        <w:trPr>
          <w:trHeight w:val="505"/>
        </w:trPr>
        <w:tc>
          <w:tcPr>
            <w:tcW w:w="8080" w:type="dxa"/>
          </w:tcPr>
          <w:p w14:paraId="7404312B"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1220DA5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164D4E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94060F8" w14:textId="77777777" w:rsidTr="00C248A7">
        <w:trPr>
          <w:trHeight w:val="505"/>
        </w:trPr>
        <w:tc>
          <w:tcPr>
            <w:tcW w:w="8080" w:type="dxa"/>
          </w:tcPr>
          <w:p w14:paraId="1333F83F"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F86B276" w14:textId="77777777" w:rsidTr="00C248A7">
        <w:trPr>
          <w:trHeight w:val="505"/>
        </w:trPr>
        <w:tc>
          <w:tcPr>
            <w:tcW w:w="8080" w:type="dxa"/>
          </w:tcPr>
          <w:p w14:paraId="75D4E547"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87689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C30AEB"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246D12E7" w14:textId="77777777" w:rsidTr="00C248A7">
        <w:trPr>
          <w:trHeight w:val="505"/>
        </w:trPr>
        <w:tc>
          <w:tcPr>
            <w:tcW w:w="8080" w:type="dxa"/>
          </w:tcPr>
          <w:p w14:paraId="7D793D0B"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597A68B7" w14:textId="77777777" w:rsidTr="00C248A7">
        <w:trPr>
          <w:trHeight w:val="505"/>
        </w:trPr>
        <w:tc>
          <w:tcPr>
            <w:tcW w:w="8080" w:type="dxa"/>
          </w:tcPr>
          <w:p w14:paraId="077ADD1F"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AF2E3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314A13C"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03F1FC8E" w14:textId="77777777" w:rsidTr="00C248A7">
        <w:trPr>
          <w:trHeight w:val="505"/>
        </w:trPr>
        <w:tc>
          <w:tcPr>
            <w:tcW w:w="8080" w:type="dxa"/>
          </w:tcPr>
          <w:p w14:paraId="4810203A"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ED3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38273A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925DE6" w:rsidRPr="002B130A" w14:paraId="6E35BC57" w14:textId="77777777" w:rsidTr="00C248A7">
        <w:trPr>
          <w:trHeight w:val="505"/>
        </w:trPr>
        <w:tc>
          <w:tcPr>
            <w:tcW w:w="8080" w:type="dxa"/>
          </w:tcPr>
          <w:p w14:paraId="75728F73"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3CE647C" w14:textId="77777777" w:rsidTr="00C248A7">
        <w:trPr>
          <w:trHeight w:val="505"/>
        </w:trPr>
        <w:tc>
          <w:tcPr>
            <w:tcW w:w="8080" w:type="dxa"/>
          </w:tcPr>
          <w:p w14:paraId="1E87355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5FF1CCA0"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9C1B62" w:rsidRPr="003272F4" w14:paraId="79CCE845" w14:textId="77777777" w:rsidTr="00AE79BB">
        <w:trPr>
          <w:trHeight w:val="505"/>
        </w:trPr>
        <w:tc>
          <w:tcPr>
            <w:tcW w:w="8080" w:type="dxa"/>
            <w:shd w:val="clear" w:color="auto" w:fill="EAF1DD"/>
          </w:tcPr>
          <w:p w14:paraId="5A43FF5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925DE6">
              <w:rPr>
                <w:rFonts w:ascii="Times New Roman" w:eastAsia="Times New Roman" w:hAnsi="Times New Roman" w:cs="Times New Roman"/>
                <w:b/>
                <w:sz w:val="24"/>
                <w:szCs w:val="24"/>
                <w:lang w:val="ru-RU"/>
              </w:rPr>
              <w:t>географии</w:t>
            </w:r>
            <w:r>
              <w:rPr>
                <w:rFonts w:ascii="Times New Roman" w:eastAsia="Times New Roman" w:hAnsi="Times New Roman" w:cs="Times New Roman"/>
                <w:b/>
                <w:sz w:val="24"/>
                <w:szCs w:val="24"/>
                <w:lang w:val="ru-RU"/>
              </w:rPr>
              <w:t>.</w:t>
            </w:r>
          </w:p>
          <w:p w14:paraId="7DA6EDE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08011C66" w14:textId="77777777" w:rsidR="009C1B62" w:rsidRPr="003272F4" w:rsidRDefault="009C1B62"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3272F4" w:rsidRDefault="009C1B62"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1889CEBD" w14:textId="77777777" w:rsidR="009C1B62" w:rsidRPr="003272F4" w:rsidRDefault="009C1B62"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05914457" w14:textId="77777777" w:rsidTr="00AE79BB">
        <w:trPr>
          <w:trHeight w:val="254"/>
        </w:trPr>
        <w:tc>
          <w:tcPr>
            <w:tcW w:w="8080" w:type="dxa"/>
          </w:tcPr>
          <w:p w14:paraId="44F7A770"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E4CA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CE663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14:textId="77777777" w:rsidR="009C1B62" w:rsidRPr="003272F4" w:rsidRDefault="00AE79BB" w:rsidP="00AE79BB">
            <w:pPr>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2042BF2B" w14:textId="77777777" w:rsidTr="00AE79BB">
        <w:trPr>
          <w:trHeight w:val="312"/>
        </w:trPr>
        <w:tc>
          <w:tcPr>
            <w:tcW w:w="8080" w:type="dxa"/>
            <w:tcBorders>
              <w:bottom w:val="single" w:sz="4" w:space="0" w:color="auto"/>
            </w:tcBorders>
          </w:tcPr>
          <w:p w14:paraId="30F7811E" w14:textId="77777777" w:rsidR="009C1B62" w:rsidRPr="00E0762B"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D205BF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D74E4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14:textId="77777777" w:rsidR="009C1B62" w:rsidRPr="00E0762B" w:rsidRDefault="00AE79BB" w:rsidP="00AE79BB">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2F823E21" w14:textId="77777777" w:rsidTr="00AE79BB">
        <w:trPr>
          <w:trHeight w:val="346"/>
        </w:trPr>
        <w:tc>
          <w:tcPr>
            <w:tcW w:w="8080" w:type="dxa"/>
          </w:tcPr>
          <w:p w14:paraId="6545777A"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350583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DBA8CE2" w14:textId="77777777" w:rsidTr="00AE79BB">
        <w:trPr>
          <w:trHeight w:val="505"/>
        </w:trPr>
        <w:tc>
          <w:tcPr>
            <w:tcW w:w="8080" w:type="dxa"/>
          </w:tcPr>
          <w:p w14:paraId="329643BE"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5D9C43DC" w14:textId="77777777" w:rsidTr="00AE79BB">
        <w:trPr>
          <w:trHeight w:val="398"/>
        </w:trPr>
        <w:tc>
          <w:tcPr>
            <w:tcW w:w="8080" w:type="dxa"/>
          </w:tcPr>
          <w:p w14:paraId="38BB8E9F"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CDB6B58" w14:textId="77777777" w:rsidTr="00AE79BB">
        <w:trPr>
          <w:trHeight w:val="506"/>
        </w:trPr>
        <w:tc>
          <w:tcPr>
            <w:tcW w:w="8080" w:type="dxa"/>
          </w:tcPr>
          <w:p w14:paraId="4EE428E9"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E1A58C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3CBFFD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1129CEB" w14:textId="77777777" w:rsidTr="00AE79BB">
        <w:trPr>
          <w:trHeight w:val="506"/>
        </w:trPr>
        <w:tc>
          <w:tcPr>
            <w:tcW w:w="8080" w:type="dxa"/>
          </w:tcPr>
          <w:p w14:paraId="48B1F399" w14:textId="77777777" w:rsidR="009C1B62" w:rsidRPr="00487546" w:rsidRDefault="00925DE6" w:rsidP="00346A6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71BAA9"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055243B0" w14:textId="77777777" w:rsidTr="00AE79BB">
        <w:trPr>
          <w:trHeight w:val="506"/>
        </w:trPr>
        <w:tc>
          <w:tcPr>
            <w:tcW w:w="8080" w:type="dxa"/>
          </w:tcPr>
          <w:p w14:paraId="321AADB3" w14:textId="77777777" w:rsidR="00925DE6" w:rsidRPr="00925DE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природных ресурсов;</w:t>
            </w:r>
          </w:p>
          <w:p w14:paraId="44868D0F"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487546"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4924D9F5" w14:textId="77777777" w:rsidTr="00AE79BB">
        <w:trPr>
          <w:trHeight w:val="506"/>
        </w:trPr>
        <w:tc>
          <w:tcPr>
            <w:tcW w:w="8080" w:type="dxa"/>
          </w:tcPr>
          <w:p w14:paraId="3FFB5C7A"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B86C7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216BAA02" w14:textId="77777777" w:rsidTr="00AE79BB">
        <w:trPr>
          <w:trHeight w:val="506"/>
        </w:trPr>
        <w:tc>
          <w:tcPr>
            <w:tcW w:w="8080" w:type="dxa"/>
          </w:tcPr>
          <w:p w14:paraId="25CA5A9B"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D4EFD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502FA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99057DF" w14:textId="77777777" w:rsidTr="00AE79BB">
        <w:trPr>
          <w:trHeight w:val="506"/>
        </w:trPr>
        <w:tc>
          <w:tcPr>
            <w:tcW w:w="8080" w:type="dxa"/>
          </w:tcPr>
          <w:p w14:paraId="3A65E32C"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1EC6B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5E87FE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D8ED2A3" w14:textId="77777777" w:rsidTr="00AE79BB">
        <w:trPr>
          <w:trHeight w:val="339"/>
        </w:trPr>
        <w:tc>
          <w:tcPr>
            <w:tcW w:w="8080" w:type="dxa"/>
          </w:tcPr>
          <w:p w14:paraId="7187D37C"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C0B012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381946" w14:textId="77777777" w:rsidR="009C1B62" w:rsidRPr="003272F4"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14:textId="77777777" w:rsidR="009C1B62" w:rsidRPr="00E0762B" w:rsidRDefault="009C1B62"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2A07711D" w14:textId="77777777" w:rsidTr="00AE79BB">
        <w:trPr>
          <w:trHeight w:val="339"/>
        </w:trPr>
        <w:tc>
          <w:tcPr>
            <w:tcW w:w="8080" w:type="dxa"/>
          </w:tcPr>
          <w:p w14:paraId="0B3368E5"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F6D117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44143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875B252" w14:textId="77777777" w:rsidTr="00AE79BB">
        <w:trPr>
          <w:trHeight w:val="315"/>
        </w:trPr>
        <w:tc>
          <w:tcPr>
            <w:tcW w:w="8080" w:type="dxa"/>
          </w:tcPr>
          <w:p w14:paraId="7A8B3FD2"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39AA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45259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554A8421" w14:textId="77777777" w:rsidTr="00AE79BB">
        <w:trPr>
          <w:trHeight w:val="339"/>
        </w:trPr>
        <w:tc>
          <w:tcPr>
            <w:tcW w:w="8080" w:type="dxa"/>
          </w:tcPr>
          <w:p w14:paraId="1646B98D"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7A4029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A0411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lastRenderedPageBreak/>
              <w:t>работа)</w:t>
            </w:r>
          </w:p>
        </w:tc>
      </w:tr>
      <w:tr w:rsidR="009C1B62" w:rsidRPr="003272F4" w14:paraId="04E9D37C" w14:textId="77777777" w:rsidTr="00AE79BB">
        <w:trPr>
          <w:trHeight w:val="339"/>
        </w:trPr>
        <w:tc>
          <w:tcPr>
            <w:tcW w:w="8080" w:type="dxa"/>
          </w:tcPr>
          <w:p w14:paraId="26BBC3BA" w14:textId="77777777" w:rsidR="009C1B62" w:rsidRPr="00232BA9"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73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CF1E54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0CD69F8" w14:textId="77777777" w:rsidTr="00AE79BB">
        <w:trPr>
          <w:trHeight w:val="339"/>
        </w:trPr>
        <w:tc>
          <w:tcPr>
            <w:tcW w:w="8080" w:type="dxa"/>
          </w:tcPr>
          <w:p w14:paraId="1962EBDB"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D8467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2133F4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0684C19" w14:textId="77777777" w:rsidTr="00AE79BB">
        <w:trPr>
          <w:trHeight w:val="339"/>
        </w:trPr>
        <w:tc>
          <w:tcPr>
            <w:tcW w:w="8080" w:type="dxa"/>
          </w:tcPr>
          <w:p w14:paraId="63670FF1"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7A23C7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F780C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36F9409A" w14:textId="77777777" w:rsidTr="00AE79BB">
        <w:trPr>
          <w:trHeight w:val="339"/>
        </w:trPr>
        <w:tc>
          <w:tcPr>
            <w:tcW w:w="8080" w:type="dxa"/>
          </w:tcPr>
          <w:p w14:paraId="0C3C0738"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87804D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F5F88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476158" w:rsidRPr="003272F4" w14:paraId="1377600A" w14:textId="77777777" w:rsidTr="00AE79BB">
        <w:trPr>
          <w:trHeight w:val="339"/>
        </w:trPr>
        <w:tc>
          <w:tcPr>
            <w:tcW w:w="8080" w:type="dxa"/>
          </w:tcPr>
          <w:p w14:paraId="13302505" w14:textId="77777777" w:rsidR="00476158" w:rsidRPr="00476158"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3E7F7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0AD80C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14:textId="77777777" w:rsidR="00476158" w:rsidRPr="00476158"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F529FB" w:rsidRPr="003272F4" w14:paraId="7B70A885" w14:textId="77777777" w:rsidTr="00AE79BB">
        <w:trPr>
          <w:trHeight w:val="339"/>
        </w:trPr>
        <w:tc>
          <w:tcPr>
            <w:tcW w:w="8080" w:type="dxa"/>
          </w:tcPr>
          <w:p w14:paraId="65AC0A4D" w14:textId="77777777" w:rsidR="00F529FB" w:rsidRPr="00F529FB" w:rsidRDefault="00F529FB"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49D9FB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E061B4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14:textId="77777777" w:rsidR="00F529FB" w:rsidRPr="00F529FB"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27054FDE" w14:textId="77777777" w:rsidTr="00AE79BB">
        <w:trPr>
          <w:trHeight w:val="339"/>
        </w:trPr>
        <w:tc>
          <w:tcPr>
            <w:tcW w:w="8080" w:type="dxa"/>
          </w:tcPr>
          <w:p w14:paraId="2BFDDF8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8987222" w14:textId="77777777" w:rsidTr="00AE79BB">
        <w:trPr>
          <w:trHeight w:val="339"/>
        </w:trPr>
        <w:tc>
          <w:tcPr>
            <w:tcW w:w="8080" w:type="dxa"/>
          </w:tcPr>
          <w:p w14:paraId="11D5C5F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469DD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22BBD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rsidR="00CF1231" w:rsidRPr="003272F4" w14:paraId="4ED0A35D" w14:textId="77777777" w:rsidTr="00AE79BB">
        <w:trPr>
          <w:trHeight w:val="339"/>
        </w:trPr>
        <w:tc>
          <w:tcPr>
            <w:tcW w:w="8080" w:type="dxa"/>
          </w:tcPr>
          <w:p w14:paraId="0B5F75AB" w14:textId="77777777" w:rsidR="00CF1231" w:rsidRPr="00CF1231"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DDA9F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7143F64"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1691C7EA" w14:textId="77777777" w:rsidTr="00AE79BB">
        <w:trPr>
          <w:trHeight w:val="339"/>
        </w:trPr>
        <w:tc>
          <w:tcPr>
            <w:tcW w:w="8080" w:type="dxa"/>
          </w:tcPr>
          <w:p w14:paraId="3517FDEE"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9C466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46F780"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058620D2" w14:textId="77777777" w:rsidTr="00AE79BB">
        <w:trPr>
          <w:trHeight w:val="339"/>
        </w:trPr>
        <w:tc>
          <w:tcPr>
            <w:tcW w:w="8080" w:type="dxa"/>
          </w:tcPr>
          <w:p w14:paraId="71AF0A63"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9833591" w14:textId="77777777" w:rsidTr="00AE79BB">
        <w:trPr>
          <w:trHeight w:val="339"/>
        </w:trPr>
        <w:tc>
          <w:tcPr>
            <w:tcW w:w="8080" w:type="dxa"/>
          </w:tcPr>
          <w:p w14:paraId="05A5DAFB" w14:textId="77777777" w:rsidR="00CF1231" w:rsidRPr="00CF1231" w:rsidRDefault="00925DE6" w:rsidP="00476158">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05CF7757" w14:textId="77777777" w:rsidTr="00AE79BB">
        <w:trPr>
          <w:trHeight w:val="339"/>
        </w:trPr>
        <w:tc>
          <w:tcPr>
            <w:tcW w:w="8080" w:type="dxa"/>
          </w:tcPr>
          <w:p w14:paraId="39AAEF97"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27392ECE" w14:textId="77777777" w:rsidTr="00AE79BB">
        <w:trPr>
          <w:trHeight w:val="339"/>
        </w:trPr>
        <w:tc>
          <w:tcPr>
            <w:tcW w:w="8080" w:type="dxa"/>
          </w:tcPr>
          <w:p w14:paraId="0321F7C9"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 xml:space="preserve">приводить примеры адаптации человека к разнообразным природным </w:t>
            </w:r>
            <w:r w:rsidRPr="00F529FB">
              <w:rPr>
                <w:rFonts w:ascii="Times New Roman" w:hAnsi="Times New Roman" w:cs="Times New Roman"/>
                <w:sz w:val="24"/>
                <w:szCs w:val="24"/>
                <w:lang w:val="ru-RU"/>
              </w:rPr>
              <w:lastRenderedPageBreak/>
              <w:t>условиям на территории страны;</w:t>
            </w:r>
          </w:p>
        </w:tc>
        <w:tc>
          <w:tcPr>
            <w:tcW w:w="1990" w:type="dxa"/>
          </w:tcPr>
          <w:p w14:paraId="492B8FD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F1231" w:rsidRPr="003272F4" w14:paraId="4B3526B8" w14:textId="77777777" w:rsidTr="00AE79BB">
        <w:trPr>
          <w:trHeight w:val="339"/>
        </w:trPr>
        <w:tc>
          <w:tcPr>
            <w:tcW w:w="8080" w:type="dxa"/>
          </w:tcPr>
          <w:p w14:paraId="57C55233"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lastRenderedPageBreak/>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61BFD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ACF7FE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08BBE48A" w14:textId="77777777" w:rsidTr="00AE79BB">
        <w:trPr>
          <w:trHeight w:val="339"/>
        </w:trPr>
        <w:tc>
          <w:tcPr>
            <w:tcW w:w="8080" w:type="dxa"/>
          </w:tcPr>
          <w:p w14:paraId="511B2C72"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9D73C0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2792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5661496A" w14:textId="77777777" w:rsidTr="00AE79BB">
        <w:trPr>
          <w:trHeight w:val="339"/>
        </w:trPr>
        <w:tc>
          <w:tcPr>
            <w:tcW w:w="8080" w:type="dxa"/>
          </w:tcPr>
          <w:p w14:paraId="2B3B29EC" w14:textId="77777777" w:rsidR="00CF1231" w:rsidRPr="00CF1231" w:rsidRDefault="00F529FB" w:rsidP="00CF1231">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56F6346" w14:textId="77777777" w:rsidTr="00AE79BB">
        <w:trPr>
          <w:trHeight w:val="339"/>
        </w:trPr>
        <w:tc>
          <w:tcPr>
            <w:tcW w:w="8080" w:type="dxa"/>
          </w:tcPr>
          <w:p w14:paraId="6D4A4803" w14:textId="77777777" w:rsidR="00CF1231" w:rsidRPr="00CF1231" w:rsidRDefault="00F529FB" w:rsidP="00AE79B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C42611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993CC4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7CBFA1EC" w14:textId="77777777" w:rsidTr="00AE79BB">
        <w:trPr>
          <w:trHeight w:val="339"/>
        </w:trPr>
        <w:tc>
          <w:tcPr>
            <w:tcW w:w="8080" w:type="dxa"/>
          </w:tcPr>
          <w:p w14:paraId="5D405F0D"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3299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739D85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6D2AF0C2" w14:textId="77777777" w:rsidTr="00AE79BB">
        <w:trPr>
          <w:trHeight w:val="339"/>
        </w:trPr>
        <w:tc>
          <w:tcPr>
            <w:tcW w:w="8080" w:type="dxa"/>
          </w:tcPr>
          <w:p w14:paraId="5EB3DF95"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14DD8C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CC6C59" w:rsidRPr="003272F4" w14:paraId="488E9171" w14:textId="77777777" w:rsidTr="00AE79BB">
        <w:trPr>
          <w:trHeight w:val="505"/>
        </w:trPr>
        <w:tc>
          <w:tcPr>
            <w:tcW w:w="8080" w:type="dxa"/>
            <w:shd w:val="clear" w:color="auto" w:fill="EAF1DD"/>
          </w:tcPr>
          <w:p w14:paraId="3021D47B"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географии.</w:t>
            </w:r>
          </w:p>
          <w:p w14:paraId="1CE149C1"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09D72724" w14:textId="77777777" w:rsidR="00CC6C59" w:rsidRPr="003272F4" w:rsidRDefault="00CC6C59"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3272F4" w:rsidRDefault="00CC6C59"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4AC6D2B7" w14:textId="77777777" w:rsidR="00CC6C59" w:rsidRPr="003272F4" w:rsidRDefault="00CC6C59"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1EC4D03F" w14:textId="77777777" w:rsidTr="00AE79BB">
        <w:trPr>
          <w:trHeight w:val="254"/>
        </w:trPr>
        <w:tc>
          <w:tcPr>
            <w:tcW w:w="8080" w:type="dxa"/>
          </w:tcPr>
          <w:p w14:paraId="206E8986"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3272F4"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19EC820" w14:textId="77777777" w:rsidTr="00AE79BB">
        <w:trPr>
          <w:trHeight w:val="312"/>
        </w:trPr>
        <w:tc>
          <w:tcPr>
            <w:tcW w:w="8080" w:type="dxa"/>
            <w:tcBorders>
              <w:bottom w:val="single" w:sz="4" w:space="0" w:color="auto"/>
            </w:tcBorders>
          </w:tcPr>
          <w:p w14:paraId="7F75BE2D"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FD302A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D1953D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14:textId="77777777" w:rsidR="00CC6C59" w:rsidRPr="00E0762B" w:rsidRDefault="00253D62" w:rsidP="00253D62">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796E4FB" w14:textId="77777777" w:rsidTr="00AE79BB">
        <w:trPr>
          <w:trHeight w:val="346"/>
        </w:trPr>
        <w:tc>
          <w:tcPr>
            <w:tcW w:w="8080" w:type="dxa"/>
          </w:tcPr>
          <w:p w14:paraId="3397C4A8"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8177BEF" w14:textId="77777777" w:rsidTr="00AE79BB">
        <w:trPr>
          <w:trHeight w:val="505"/>
        </w:trPr>
        <w:tc>
          <w:tcPr>
            <w:tcW w:w="8080" w:type="dxa"/>
          </w:tcPr>
          <w:p w14:paraId="22DB6EC4"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B1330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A35D371"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14:textId="77777777" w:rsidR="00CC6C59" w:rsidRPr="00E0762B"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157030C4" w14:textId="77777777" w:rsidTr="00AE79BB">
        <w:trPr>
          <w:trHeight w:val="398"/>
        </w:trPr>
        <w:tc>
          <w:tcPr>
            <w:tcW w:w="8080" w:type="dxa"/>
          </w:tcPr>
          <w:p w14:paraId="57FA4582"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3211818E" w14:textId="77777777" w:rsidTr="00AE79BB">
        <w:trPr>
          <w:trHeight w:val="506"/>
        </w:trPr>
        <w:tc>
          <w:tcPr>
            <w:tcW w:w="8080" w:type="dxa"/>
          </w:tcPr>
          <w:p w14:paraId="0C0B85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26A120B9" w14:textId="77777777" w:rsidTr="00AE79BB">
        <w:trPr>
          <w:trHeight w:val="506"/>
        </w:trPr>
        <w:tc>
          <w:tcPr>
            <w:tcW w:w="8080" w:type="dxa"/>
          </w:tcPr>
          <w:p w14:paraId="64A4004C"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2B37635" w14:textId="77777777" w:rsidTr="00AE79BB">
        <w:trPr>
          <w:trHeight w:val="506"/>
        </w:trPr>
        <w:tc>
          <w:tcPr>
            <w:tcW w:w="8080" w:type="dxa"/>
          </w:tcPr>
          <w:p w14:paraId="0E7130CE"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8B8CE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A8313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14:textId="77777777" w:rsidR="00CC6C59" w:rsidRPr="00487546"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263706D" w14:textId="77777777" w:rsidTr="00AE79BB">
        <w:trPr>
          <w:trHeight w:val="506"/>
        </w:trPr>
        <w:tc>
          <w:tcPr>
            <w:tcW w:w="8080" w:type="dxa"/>
          </w:tcPr>
          <w:p w14:paraId="09CA7C1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50650D74" w14:textId="77777777" w:rsidTr="00AE79BB">
        <w:trPr>
          <w:trHeight w:val="506"/>
        </w:trPr>
        <w:tc>
          <w:tcPr>
            <w:tcW w:w="8080" w:type="dxa"/>
          </w:tcPr>
          <w:p w14:paraId="1BDCFF35"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46BE007" w14:textId="77777777" w:rsidTr="00AE79BB">
        <w:trPr>
          <w:trHeight w:val="506"/>
        </w:trPr>
        <w:tc>
          <w:tcPr>
            <w:tcW w:w="8080" w:type="dxa"/>
          </w:tcPr>
          <w:p w14:paraId="4FC1EEC3"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F7C97EF" w14:textId="77777777" w:rsidTr="00AE79BB">
        <w:trPr>
          <w:trHeight w:val="339"/>
        </w:trPr>
        <w:tc>
          <w:tcPr>
            <w:tcW w:w="8080" w:type="dxa"/>
          </w:tcPr>
          <w:p w14:paraId="097E1BAD"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3272F4"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p w14:paraId="68466424" w14:textId="77777777" w:rsidR="00CC6C59" w:rsidRPr="00E0762B" w:rsidRDefault="00CC6C59"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CC6C59" w:rsidRPr="003272F4" w14:paraId="4F108FA5" w14:textId="77777777" w:rsidTr="00AE79BB">
        <w:trPr>
          <w:trHeight w:val="339"/>
        </w:trPr>
        <w:tc>
          <w:tcPr>
            <w:tcW w:w="8080" w:type="dxa"/>
          </w:tcPr>
          <w:p w14:paraId="19DDAA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61CCA46" w14:textId="77777777" w:rsidTr="00AE79BB">
        <w:trPr>
          <w:trHeight w:val="315"/>
        </w:trPr>
        <w:tc>
          <w:tcPr>
            <w:tcW w:w="8080" w:type="dxa"/>
          </w:tcPr>
          <w:p w14:paraId="4963952B"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272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67F44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14:textId="77777777" w:rsidR="00CC6C59" w:rsidRPr="00487546"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BDBF197" w14:textId="77777777" w:rsidTr="00AE79BB">
        <w:trPr>
          <w:trHeight w:val="339"/>
        </w:trPr>
        <w:tc>
          <w:tcPr>
            <w:tcW w:w="8080" w:type="dxa"/>
          </w:tcPr>
          <w:p w14:paraId="6988AF4D"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 xml:space="preserve">оценивать условия отдельных территорий для размещения предприятий </w:t>
            </w:r>
            <w:r w:rsidRPr="00CC6C59">
              <w:rPr>
                <w:rFonts w:ascii="Times New Roman" w:hAnsi="Times New Roman" w:cs="Times New Roman"/>
                <w:sz w:val="24"/>
                <w:szCs w:val="24"/>
                <w:lang w:val="ru-RU"/>
              </w:rPr>
              <w:lastRenderedPageBreak/>
              <w:t>и различных производств;</w:t>
            </w:r>
          </w:p>
        </w:tc>
        <w:tc>
          <w:tcPr>
            <w:tcW w:w="1990" w:type="dxa"/>
          </w:tcPr>
          <w:p w14:paraId="3BBA0EF0"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C6C59" w:rsidRPr="003272F4" w14:paraId="4F004547" w14:textId="77777777" w:rsidTr="00AE79BB">
        <w:trPr>
          <w:trHeight w:val="339"/>
        </w:trPr>
        <w:tc>
          <w:tcPr>
            <w:tcW w:w="8080" w:type="dxa"/>
          </w:tcPr>
          <w:p w14:paraId="6FD016FA"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DC6434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A0FA534"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316B5735" w14:textId="77777777" w:rsidTr="00AE79BB">
        <w:trPr>
          <w:trHeight w:val="339"/>
        </w:trPr>
        <w:tc>
          <w:tcPr>
            <w:tcW w:w="8080" w:type="dxa"/>
          </w:tcPr>
          <w:p w14:paraId="586EA269" w14:textId="77777777" w:rsidR="00CC6C59" w:rsidRPr="00232BA9"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232BA9"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99CDD08" w14:textId="77777777" w:rsidTr="00AE79BB">
        <w:trPr>
          <w:trHeight w:val="339"/>
        </w:trPr>
        <w:tc>
          <w:tcPr>
            <w:tcW w:w="8080" w:type="dxa"/>
          </w:tcPr>
          <w:p w14:paraId="7DFD4A4B"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A05F85C"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159EC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11BF662" w14:textId="77777777" w:rsidTr="00AE79BB">
        <w:trPr>
          <w:trHeight w:val="339"/>
        </w:trPr>
        <w:tc>
          <w:tcPr>
            <w:tcW w:w="8080" w:type="dxa"/>
          </w:tcPr>
          <w:p w14:paraId="31D82EDC" w14:textId="77777777" w:rsidR="00CC6C59" w:rsidRPr="00CF1231"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BE3595"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1A871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14:textId="77777777" w:rsidR="00CC6C59" w:rsidRPr="00CF1231"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7098617" w14:textId="77777777" w:rsidTr="00AE79BB">
        <w:trPr>
          <w:trHeight w:val="339"/>
        </w:trPr>
        <w:tc>
          <w:tcPr>
            <w:tcW w:w="8080" w:type="dxa"/>
          </w:tcPr>
          <w:p w14:paraId="08C807D0" w14:textId="77777777" w:rsidR="00CC6C59" w:rsidRPr="00476158"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9C9625D"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CF607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14:textId="77777777" w:rsidR="00CC6C59" w:rsidRPr="00476158"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297DB623" w14:textId="77777777" w:rsidTr="00AE79BB">
        <w:trPr>
          <w:trHeight w:val="339"/>
        </w:trPr>
        <w:tc>
          <w:tcPr>
            <w:tcW w:w="8080" w:type="dxa"/>
          </w:tcPr>
          <w:p w14:paraId="736A0535" w14:textId="77777777" w:rsidR="00CC6C59" w:rsidRPr="00F529F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F529F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03608BE" w14:textId="77777777" w:rsidTr="00AE79BB">
        <w:trPr>
          <w:trHeight w:val="339"/>
        </w:trPr>
        <w:tc>
          <w:tcPr>
            <w:tcW w:w="8080" w:type="dxa"/>
          </w:tcPr>
          <w:p w14:paraId="56C11C41"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709A024D" w14:textId="77777777" w:rsidTr="00AE79BB">
        <w:trPr>
          <w:trHeight w:val="339"/>
        </w:trPr>
        <w:tc>
          <w:tcPr>
            <w:tcW w:w="8080" w:type="dxa"/>
          </w:tcPr>
          <w:p w14:paraId="13FA4535"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3C94E922" w14:textId="77777777" w:rsidR="00A9008A"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A9008A"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00349B">
        <w:rPr>
          <w:rFonts w:ascii="Times New Roman" w:eastAsia="Times New Roman" w:hAnsi="Times New Roman" w:cs="Times New Roman"/>
          <w:b/>
        </w:rPr>
        <w:t>Требования</w:t>
      </w:r>
      <w:r w:rsidRPr="0000349B">
        <w:rPr>
          <w:rFonts w:ascii="Times New Roman" w:eastAsia="Times New Roman" w:hAnsi="Times New Roman" w:cs="Times New Roman"/>
          <w:b/>
          <w:spacing w:val="-5"/>
        </w:rPr>
        <w:t xml:space="preserve"> </w:t>
      </w:r>
      <w:r w:rsidRPr="0000349B">
        <w:rPr>
          <w:rFonts w:ascii="Times New Roman" w:eastAsia="Times New Roman" w:hAnsi="Times New Roman" w:cs="Times New Roman"/>
          <w:b/>
        </w:rPr>
        <w:t>к</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выставлению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отметок</w:t>
      </w:r>
      <w:r w:rsidRPr="0000349B">
        <w:rPr>
          <w:rFonts w:ascii="Times New Roman" w:eastAsia="Times New Roman" w:hAnsi="Times New Roman" w:cs="Times New Roman"/>
          <w:b/>
          <w:spacing w:val="-4"/>
        </w:rPr>
        <w:t xml:space="preserve"> </w:t>
      </w:r>
      <w:r w:rsidRPr="0000349B">
        <w:rPr>
          <w:rFonts w:ascii="Times New Roman" w:eastAsia="Times New Roman" w:hAnsi="Times New Roman" w:cs="Times New Roman"/>
          <w:b/>
        </w:rPr>
        <w:t>за</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промежуточную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аттестацию</w:t>
      </w:r>
    </w:p>
    <w:p w14:paraId="32217820"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w:t>
      </w:r>
      <w:proofErr w:type="gramStart"/>
      <w:r w:rsidRPr="00253D62">
        <w:rPr>
          <w:rFonts w:ascii="Times New Roman" w:hAnsi="Times New Roman" w:cs="Times New Roman"/>
          <w:sz w:val="24"/>
          <w:szCs w:val="24"/>
        </w:rPr>
        <w:t>смысла</w:t>
      </w:r>
      <w:proofErr w:type="gramEnd"/>
      <w:r w:rsidRPr="00253D62">
        <w:rPr>
          <w:rFonts w:ascii="Times New Roman" w:hAnsi="Times New Roman" w:cs="Times New Roman"/>
          <w:sz w:val="24"/>
          <w:szCs w:val="24"/>
        </w:rPr>
        <w:t xml:space="preserve"> полученного учеником задания или способа его выполнения; неаккуратная запись; небрежное выполнение чертежа. </w:t>
      </w:r>
    </w:p>
    <w:p w14:paraId="7764EA5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54040373"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Критерии ошибок: </w:t>
      </w:r>
    </w:p>
    <w:p w14:paraId="26D9216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«5»</w:t>
      </w:r>
      <w:r w:rsidRPr="00253D62">
        <w:rPr>
          <w:rFonts w:ascii="Times New Roman" w:hAnsi="Times New Roman" w:cs="Times New Roman"/>
          <w:sz w:val="24"/>
          <w:szCs w:val="24"/>
        </w:rPr>
        <w:t xml:space="preserve">, если ученик: </w:t>
      </w:r>
    </w:p>
    <w:p w14:paraId="578D6D61"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w:t>
      </w:r>
      <w:proofErr w:type="gramStart"/>
      <w:r w:rsidRPr="00253D62">
        <w:rPr>
          <w:rFonts w:ascii="Times New Roman" w:hAnsi="Times New Roman" w:cs="Times New Roman"/>
          <w:sz w:val="24"/>
          <w:szCs w:val="24"/>
        </w:rPr>
        <w:t>так же</w:t>
      </w:r>
      <w:proofErr w:type="gramEnd"/>
      <w:r w:rsidRPr="00253D62">
        <w:rPr>
          <w:rFonts w:ascii="Times New Roman" w:hAnsi="Times New Roman" w:cs="Times New Roman"/>
          <w:sz w:val="24"/>
          <w:szCs w:val="24"/>
        </w:rPr>
        <w:t xml:space="preserve"> продемонстрировал знание материала за пределами программы; </w:t>
      </w:r>
    </w:p>
    <w:p w14:paraId="67A9F99A"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продемонстрировал </w:t>
      </w:r>
      <w:r w:rsidRPr="00253D62">
        <w:rPr>
          <w:rFonts w:ascii="Times New Roman" w:hAnsi="Times New Roman" w:cs="Times New Roman"/>
          <w:sz w:val="24"/>
          <w:szCs w:val="24"/>
        </w:rPr>
        <w:tab/>
        <w:t xml:space="preserve">усвоение </w:t>
      </w:r>
      <w:r w:rsidRPr="00253D62">
        <w:rPr>
          <w:rFonts w:ascii="Times New Roman" w:hAnsi="Times New Roman" w:cs="Times New Roman"/>
          <w:sz w:val="24"/>
          <w:szCs w:val="24"/>
        </w:rPr>
        <w:tab/>
        <w:t xml:space="preserve">ранее </w:t>
      </w:r>
      <w:r w:rsidRPr="00253D62">
        <w:rPr>
          <w:rFonts w:ascii="Times New Roman" w:hAnsi="Times New Roman" w:cs="Times New Roman"/>
          <w:sz w:val="24"/>
          <w:szCs w:val="24"/>
        </w:rPr>
        <w:tab/>
        <w:t xml:space="preserve">изученных </w:t>
      </w:r>
      <w:r w:rsidRPr="00253D62">
        <w:rPr>
          <w:rFonts w:ascii="Times New Roman" w:hAnsi="Times New Roman" w:cs="Times New Roman"/>
          <w:sz w:val="24"/>
          <w:szCs w:val="24"/>
        </w:rPr>
        <w:tab/>
        <w:t xml:space="preserve">сопутствующих </w:t>
      </w:r>
      <w:r w:rsidRPr="00253D62">
        <w:rPr>
          <w:rFonts w:ascii="Times New Roman" w:hAnsi="Times New Roman" w:cs="Times New Roman"/>
          <w:sz w:val="24"/>
          <w:szCs w:val="24"/>
        </w:rPr>
        <w:tab/>
        <w:t xml:space="preserve">вопросов, </w:t>
      </w:r>
      <w:proofErr w:type="spellStart"/>
      <w:r w:rsidRPr="00253D62">
        <w:rPr>
          <w:rFonts w:ascii="Times New Roman" w:hAnsi="Times New Roman" w:cs="Times New Roman"/>
          <w:sz w:val="24"/>
          <w:szCs w:val="24"/>
        </w:rPr>
        <w:t>сформированность</w:t>
      </w:r>
      <w:proofErr w:type="spellEnd"/>
      <w:r w:rsidRPr="00253D62">
        <w:rPr>
          <w:rFonts w:ascii="Times New Roman" w:hAnsi="Times New Roman" w:cs="Times New Roman"/>
          <w:sz w:val="24"/>
          <w:szCs w:val="24"/>
        </w:rPr>
        <w:t xml:space="preserve"> и устойчивость используемых при отработке умений и навыков; </w:t>
      </w:r>
    </w:p>
    <w:p w14:paraId="384B63ED"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«4»</w:t>
      </w:r>
      <w:r w:rsidRPr="00253D62">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биологическое содержание ответа; </w:t>
      </w:r>
    </w:p>
    <w:p w14:paraId="018AB540"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в следующих случаях: </w:t>
      </w:r>
    </w:p>
    <w:p w14:paraId="047D3B51"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253D62">
        <w:rPr>
          <w:rFonts w:ascii="Times New Roman" w:hAnsi="Times New Roman" w:cs="Times New Roman"/>
          <w:sz w:val="24"/>
          <w:szCs w:val="24"/>
        </w:rPr>
        <w:lastRenderedPageBreak/>
        <w:t xml:space="preserve">дальнейшего усвоения программного материала (определенные «Требованиями к географической подготовке учащихся»); </w:t>
      </w:r>
    </w:p>
    <w:p w14:paraId="53594B25"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при знании теоретического материала выявлена недостаточная </w:t>
      </w:r>
      <w:proofErr w:type="spellStart"/>
      <w:r w:rsidRPr="00253D62">
        <w:rPr>
          <w:rFonts w:ascii="Times New Roman" w:hAnsi="Times New Roman" w:cs="Times New Roman"/>
          <w:sz w:val="24"/>
          <w:szCs w:val="24"/>
        </w:rPr>
        <w:t>сформированность</w:t>
      </w:r>
      <w:proofErr w:type="spellEnd"/>
      <w:r w:rsidRPr="00253D62">
        <w:rPr>
          <w:rFonts w:ascii="Times New Roman" w:hAnsi="Times New Roman" w:cs="Times New Roman"/>
          <w:sz w:val="24"/>
          <w:szCs w:val="24"/>
        </w:rPr>
        <w:t xml:space="preserve"> основных умений и навыков. </w:t>
      </w:r>
    </w:p>
    <w:p w14:paraId="0DCAFF4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в следующих случаях: </w:t>
      </w:r>
    </w:p>
    <w:p w14:paraId="3FB1351E"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Требования к оформлению работ в контурных картах:</w:t>
      </w:r>
    </w:p>
    <w:p w14:paraId="1EFF5ABB"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 </w:t>
      </w:r>
    </w:p>
    <w:p w14:paraId="420205B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Оценка письменных работ</w:t>
      </w:r>
    </w:p>
    <w:p w14:paraId="359C1BD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ставится, если: </w:t>
      </w:r>
    </w:p>
    <w:p w14:paraId="40E3F572"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w:t>
      </w:r>
    </w:p>
    <w:p w14:paraId="044BEC10"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ставится, если: </w:t>
      </w:r>
    </w:p>
    <w:p w14:paraId="7D715DF8"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если: </w:t>
      </w:r>
    </w:p>
    <w:p w14:paraId="4804D549"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если: </w:t>
      </w:r>
    </w:p>
    <w:p w14:paraId="026B3E3C"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253D62"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Оценка тестовых работ </w:t>
      </w:r>
    </w:p>
    <w:p w14:paraId="7202B7C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«5» - 90 – 100 %; </w:t>
      </w:r>
    </w:p>
    <w:p w14:paraId="6697C17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«4» - 70 – 89 %; </w:t>
      </w:r>
    </w:p>
    <w:p w14:paraId="66E5AED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«3» - 50 – 69 %; </w:t>
      </w:r>
    </w:p>
    <w:p w14:paraId="147192A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«2» - 0 – 49 %.</w:t>
      </w:r>
    </w:p>
    <w:p w14:paraId="6413BFA5" w14:textId="6D79A470" w:rsidR="00CA7FAA" w:rsidRDefault="00A9008A" w:rsidP="00A9008A">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14:textId="7EF02C73" w:rsidR="00A9008A"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7128B"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EC23DBB" w14:textId="77777777" w:rsidR="00A9008A" w:rsidRPr="00CD7681"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9008A" w:rsidRPr="0087128B" w14:paraId="05A20696" w14:textId="77777777" w:rsidTr="00F3424D">
        <w:trPr>
          <w:trHeight w:val="657"/>
        </w:trPr>
        <w:tc>
          <w:tcPr>
            <w:tcW w:w="3689" w:type="dxa"/>
          </w:tcPr>
          <w:p w14:paraId="7CC71E59" w14:textId="77777777" w:rsidR="00A9008A" w:rsidRPr="0087128B" w:rsidRDefault="00A9008A" w:rsidP="00F3424D">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7DE4406D" w14:textId="77777777" w:rsidR="00A9008A" w:rsidRPr="0087128B" w:rsidRDefault="00A9008A" w:rsidP="00F3424D">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8889ECB" w14:textId="77777777" w:rsidR="00A9008A" w:rsidRPr="0087128B" w:rsidRDefault="00A9008A" w:rsidP="00F3424D">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6C409BB3" w14:textId="77777777" w:rsidR="00A9008A" w:rsidRPr="0087128B" w:rsidRDefault="00A9008A" w:rsidP="00F3424D">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A9008A" w:rsidRPr="0087128B"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7128B" w:rsidRDefault="00A9008A" w:rsidP="00F3424D">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32F31A49" w14:textId="77777777" w:rsidR="00A9008A" w:rsidRPr="0087128B" w:rsidRDefault="00A9008A"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334437B7" w14:textId="77777777" w:rsidR="00A9008A" w:rsidRPr="0087128B" w:rsidRDefault="00A9008A" w:rsidP="00F3424D">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5B1A2F1C"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Default="00A9008A" w:rsidP="00F3424D">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p w14:paraId="6902DCD3" w14:textId="49D9F2FE" w:rsidR="00A9008A" w:rsidRPr="00A9008A" w:rsidRDefault="00A9008A" w:rsidP="00F3424D">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7128B" w:rsidRDefault="00A9008A"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499F31FA" w14:textId="77777777" w:rsidR="00A9008A" w:rsidRPr="0087128B" w:rsidRDefault="00A9008A" w:rsidP="00F3424D">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7B4D23A6"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7128B" w:rsidRDefault="00A9008A"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1A8A620" w14:textId="77777777" w:rsidR="00A9008A" w:rsidRPr="0087128B" w:rsidRDefault="00A9008A"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DF9CF1F"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7128B" w:rsidRDefault="00A9008A"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E00EDE4" w14:textId="77777777" w:rsidR="00A9008A" w:rsidRPr="0087128B" w:rsidRDefault="00A9008A"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74B2FCB2"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7128B" w:rsidRDefault="00A9008A"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59A74E76" w14:textId="77777777" w:rsidR="00A9008A" w:rsidRPr="0087128B" w:rsidRDefault="00A9008A"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0279FDBB" w14:textId="77777777" w:rsidR="00A9008A" w:rsidRPr="0087128B" w:rsidRDefault="00A9008A"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1D07A1E3"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5EE6471D" w14:textId="77777777" w:rsidR="00A9008A" w:rsidRPr="00253D62" w:rsidRDefault="00A9008A" w:rsidP="00A9008A">
      <w:pPr>
        <w:tabs>
          <w:tab w:val="left" w:pos="2580"/>
        </w:tabs>
        <w:spacing w:after="0" w:line="276" w:lineRule="auto"/>
        <w:jc w:val="both"/>
        <w:rPr>
          <w:rFonts w:ascii="Times New Roman" w:hAnsi="Times New Roman" w:cs="Times New Roman"/>
          <w:sz w:val="24"/>
          <w:szCs w:val="24"/>
        </w:rPr>
      </w:pPr>
    </w:p>
    <w:sectPr w:rsidR="00A9008A" w:rsidRPr="00253D62"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D077D" w14:textId="77777777" w:rsidR="00B05514" w:rsidRDefault="00B05514" w:rsidP="00A60CE5">
      <w:pPr>
        <w:spacing w:after="0" w:line="240" w:lineRule="auto"/>
      </w:pPr>
      <w:r>
        <w:separator/>
      </w:r>
    </w:p>
  </w:endnote>
  <w:endnote w:type="continuationSeparator" w:id="0">
    <w:p w14:paraId="313FECFD" w14:textId="77777777" w:rsidR="00B05514" w:rsidRDefault="00B0551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B5E70" w14:textId="77777777" w:rsidR="00B05514" w:rsidRDefault="00B05514" w:rsidP="00A60CE5">
      <w:pPr>
        <w:spacing w:after="0" w:line="240" w:lineRule="auto"/>
      </w:pPr>
      <w:r>
        <w:separator/>
      </w:r>
    </w:p>
  </w:footnote>
  <w:footnote w:type="continuationSeparator" w:id="0">
    <w:p w14:paraId="07EB97A3" w14:textId="77777777" w:rsidR="00B05514" w:rsidRDefault="00B0551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E2638" w14:textId="77777777" w:rsidR="005A1581" w:rsidRDefault="005A1581">
    <w:pPr>
      <w:pStyle w:val="a5"/>
    </w:pPr>
  </w:p>
  <w:p w14:paraId="64DD00A5" w14:textId="77777777" w:rsidR="005A1581" w:rsidRDefault="005A158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7257"/>
    <w:rsid w:val="00042335"/>
    <w:rsid w:val="000E1439"/>
    <w:rsid w:val="001414A3"/>
    <w:rsid w:val="002015DD"/>
    <w:rsid w:val="00232BA9"/>
    <w:rsid w:val="002472DA"/>
    <w:rsid w:val="00253D62"/>
    <w:rsid w:val="002A070A"/>
    <w:rsid w:val="002B130A"/>
    <w:rsid w:val="002D2472"/>
    <w:rsid w:val="003272F4"/>
    <w:rsid w:val="0034360E"/>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528EC"/>
    <w:rsid w:val="006723A9"/>
    <w:rsid w:val="006B5246"/>
    <w:rsid w:val="007017E5"/>
    <w:rsid w:val="00724E4C"/>
    <w:rsid w:val="007344C6"/>
    <w:rsid w:val="007713B8"/>
    <w:rsid w:val="0078171E"/>
    <w:rsid w:val="00783D5E"/>
    <w:rsid w:val="007A1957"/>
    <w:rsid w:val="007B034A"/>
    <w:rsid w:val="00816C9D"/>
    <w:rsid w:val="0087128B"/>
    <w:rsid w:val="008735E7"/>
    <w:rsid w:val="008C7A0B"/>
    <w:rsid w:val="008F7993"/>
    <w:rsid w:val="00910040"/>
    <w:rsid w:val="00925DE6"/>
    <w:rsid w:val="009470B9"/>
    <w:rsid w:val="009711BA"/>
    <w:rsid w:val="00986D3F"/>
    <w:rsid w:val="009C1B62"/>
    <w:rsid w:val="00A159CD"/>
    <w:rsid w:val="00A267EF"/>
    <w:rsid w:val="00A60CE5"/>
    <w:rsid w:val="00A9008A"/>
    <w:rsid w:val="00A958F0"/>
    <w:rsid w:val="00A96FCB"/>
    <w:rsid w:val="00AA00DD"/>
    <w:rsid w:val="00AE79BB"/>
    <w:rsid w:val="00B05514"/>
    <w:rsid w:val="00B41F6D"/>
    <w:rsid w:val="00B47B07"/>
    <w:rsid w:val="00B63D95"/>
    <w:rsid w:val="00B80CD1"/>
    <w:rsid w:val="00B831AD"/>
    <w:rsid w:val="00B932EF"/>
    <w:rsid w:val="00BF1927"/>
    <w:rsid w:val="00C0287D"/>
    <w:rsid w:val="00C15C3E"/>
    <w:rsid w:val="00C248A7"/>
    <w:rsid w:val="00C417DD"/>
    <w:rsid w:val="00C443B9"/>
    <w:rsid w:val="00C73A40"/>
    <w:rsid w:val="00C87257"/>
    <w:rsid w:val="00CA7FAA"/>
    <w:rsid w:val="00CC6C59"/>
    <w:rsid w:val="00CD7681"/>
    <w:rsid w:val="00CE0FCD"/>
    <w:rsid w:val="00CF109F"/>
    <w:rsid w:val="00CF1231"/>
    <w:rsid w:val="00D10A8E"/>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C97E"/>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 w:id="2141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E55DF-EABF-48B4-A6A8-F3B4E322C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16</Pages>
  <Words>5482</Words>
  <Characters>31251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60</cp:revision>
  <dcterms:created xsi:type="dcterms:W3CDTF">2024-07-06T09:58:00Z</dcterms:created>
  <dcterms:modified xsi:type="dcterms:W3CDTF">2024-12-25T05:26:00Z</dcterms:modified>
</cp:coreProperties>
</file>